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1AFE" w:rsidRPr="00A91AFE" w:rsidRDefault="00A91AFE" w:rsidP="00A91AFE">
      <w:pPr>
        <w:spacing w:after="0" w:line="240" w:lineRule="auto"/>
        <w:ind w:hanging="213"/>
        <w:rPr>
          <w:rFonts w:ascii="Tahoma" w:eastAsia="Times New Roman" w:hAnsi="Tahoma" w:cs="Tahoma"/>
          <w:color w:val="000000"/>
          <w:sz w:val="18"/>
          <w:szCs w:val="14"/>
          <w:lang w:eastAsia="nl-NL"/>
        </w:rPr>
      </w:pPr>
      <w:r w:rsidRPr="00A91AFE">
        <w:rPr>
          <w:rFonts w:ascii="Tahoma" w:eastAsia="Times New Roman" w:hAnsi="Tahoma" w:cs="Tahoma"/>
          <w:b/>
          <w:bCs/>
          <w:color w:val="454545"/>
          <w:sz w:val="24"/>
          <w:szCs w:val="21"/>
          <w:lang w:eastAsia="nl-NL"/>
        </w:rPr>
        <w:t>Algemene Voorwaarden Koeriersdiensten en Documentenvervoer BOBLeek </w:t>
      </w:r>
    </w:p>
    <w:p w:rsidR="00A91AFE" w:rsidRPr="00A91AFE" w:rsidRDefault="00A91AFE" w:rsidP="00A91AFE">
      <w:pPr>
        <w:spacing w:after="0" w:line="240" w:lineRule="auto"/>
        <w:ind w:hanging="213"/>
        <w:rPr>
          <w:rFonts w:ascii="Tahoma" w:eastAsia="Times New Roman" w:hAnsi="Tahoma" w:cs="Tahoma"/>
          <w:color w:val="000000"/>
          <w:sz w:val="20"/>
          <w:szCs w:val="14"/>
          <w:lang w:eastAsia="nl-NL"/>
        </w:rPr>
      </w:pPr>
    </w:p>
    <w:p w:rsidR="00A91AFE" w:rsidRPr="00A91AFE" w:rsidRDefault="00A91AFE" w:rsidP="00A91AFE">
      <w:pPr>
        <w:spacing w:after="0" w:line="240" w:lineRule="auto"/>
        <w:ind w:hanging="213"/>
        <w:rPr>
          <w:rFonts w:ascii="Tahoma" w:eastAsia="Times New Roman" w:hAnsi="Tahoma" w:cs="Tahoma"/>
          <w:color w:val="000000"/>
          <w:sz w:val="20"/>
          <w:szCs w:val="14"/>
          <w:lang w:eastAsia="nl-NL"/>
        </w:rPr>
      </w:pPr>
      <w:r w:rsidRPr="00A91AFE">
        <w:rPr>
          <w:rFonts w:ascii="Tahoma" w:eastAsia="Times New Roman" w:hAnsi="Tahoma" w:cs="Tahoma"/>
          <w:b/>
          <w:bCs/>
          <w:color w:val="000000"/>
          <w:spacing w:val="-2"/>
          <w:sz w:val="20"/>
          <w:szCs w:val="14"/>
          <w:lang w:eastAsia="nl-NL"/>
        </w:rPr>
        <w:t>Artikel 1 - Definities</w:t>
      </w:r>
    </w:p>
    <w:p w:rsidR="00A91AFE" w:rsidRPr="00A91AFE" w:rsidRDefault="00A91AFE" w:rsidP="00A91AFE">
      <w:pPr>
        <w:spacing w:after="0" w:line="240" w:lineRule="auto"/>
        <w:ind w:hanging="213"/>
        <w:rPr>
          <w:rFonts w:ascii="Tahoma" w:eastAsia="Times New Roman" w:hAnsi="Tahoma" w:cs="Tahoma"/>
          <w:color w:val="000000"/>
          <w:sz w:val="20"/>
          <w:szCs w:val="14"/>
          <w:lang w:eastAsia="nl-NL"/>
        </w:rPr>
      </w:pPr>
      <w:r w:rsidRPr="00A91AFE">
        <w:rPr>
          <w:rFonts w:ascii="Tahoma" w:eastAsia="Times New Roman" w:hAnsi="Tahoma" w:cs="Tahoma"/>
          <w:color w:val="000000"/>
          <w:spacing w:val="-2"/>
          <w:sz w:val="20"/>
          <w:szCs w:val="14"/>
          <w:lang w:eastAsia="nl-NL"/>
        </w:rPr>
        <w:t>In deze voorwaarden wordt verstaan onder:</w:t>
      </w:r>
    </w:p>
    <w:p w:rsidR="00A91AFE" w:rsidRPr="00A91AFE" w:rsidRDefault="00A91AFE" w:rsidP="00A91AFE">
      <w:pPr>
        <w:spacing w:after="0" w:line="240" w:lineRule="auto"/>
        <w:ind w:hanging="213"/>
        <w:rPr>
          <w:rFonts w:ascii="Tahoma" w:eastAsia="Times New Roman" w:hAnsi="Tahoma" w:cs="Tahoma"/>
          <w:color w:val="000000"/>
          <w:sz w:val="20"/>
          <w:szCs w:val="14"/>
          <w:lang w:eastAsia="nl-NL"/>
        </w:rPr>
      </w:pPr>
      <w:r w:rsidRPr="00A91AFE">
        <w:rPr>
          <w:rFonts w:ascii="Tahoma" w:eastAsia="Times New Roman" w:hAnsi="Tahoma" w:cs="Tahoma"/>
          <w:color w:val="000000"/>
          <w:spacing w:val="-2"/>
          <w:sz w:val="20"/>
          <w:szCs w:val="14"/>
          <w:lang w:eastAsia="nl-NL"/>
        </w:rPr>
        <w:t>1.</w:t>
      </w:r>
      <w:r w:rsidRPr="00A91AFE">
        <w:rPr>
          <w:rFonts w:ascii="Tahoma" w:eastAsia="Times New Roman" w:hAnsi="Tahoma" w:cs="Tahoma"/>
          <w:color w:val="000000"/>
          <w:spacing w:val="-2"/>
          <w:sz w:val="20"/>
          <w:szCs w:val="14"/>
          <w:lang w:eastAsia="nl-NL"/>
        </w:rPr>
        <w:tab/>
        <w:t>AVC: Algemene Vervoercondities 2002 zoals laatstelijk vastgesteld door de Stichting vervoeradres en gedeponeerd ter Griffie van de Arrondissementsrechtbank te Amsterdam en Rotterdam.</w:t>
      </w:r>
    </w:p>
    <w:p w:rsidR="00A91AFE" w:rsidRPr="00A91AFE" w:rsidRDefault="00A91AFE" w:rsidP="00A91AFE">
      <w:pPr>
        <w:spacing w:after="0" w:line="240" w:lineRule="auto"/>
        <w:ind w:hanging="213"/>
        <w:rPr>
          <w:rFonts w:ascii="Tahoma" w:eastAsia="Times New Roman" w:hAnsi="Tahoma" w:cs="Tahoma"/>
          <w:color w:val="000000"/>
          <w:sz w:val="20"/>
          <w:szCs w:val="14"/>
          <w:lang w:eastAsia="nl-NL"/>
        </w:rPr>
      </w:pPr>
      <w:r w:rsidRPr="00A91AFE">
        <w:rPr>
          <w:rFonts w:ascii="Tahoma" w:eastAsia="Times New Roman" w:hAnsi="Tahoma" w:cs="Tahoma"/>
          <w:color w:val="000000"/>
          <w:spacing w:val="-2"/>
          <w:sz w:val="20"/>
          <w:szCs w:val="14"/>
          <w:lang w:eastAsia="nl-NL"/>
        </w:rPr>
        <w:t>2.</w:t>
      </w:r>
      <w:r w:rsidRPr="00A91AFE">
        <w:rPr>
          <w:rFonts w:ascii="Tahoma" w:eastAsia="Times New Roman" w:hAnsi="Tahoma" w:cs="Tahoma"/>
          <w:color w:val="000000"/>
          <w:spacing w:val="-2"/>
          <w:sz w:val="20"/>
          <w:szCs w:val="14"/>
          <w:lang w:eastAsia="nl-NL"/>
        </w:rPr>
        <w:tab/>
        <w:t>CMR: Verdrag betreffende de overeenkomst tot internationaal vervoer van goederen over de weg (Genève 1956), zoals aangevuld door het protocol van 1978.</w:t>
      </w:r>
    </w:p>
    <w:p w:rsidR="00A91AFE" w:rsidRPr="00A91AFE" w:rsidRDefault="00A91AFE" w:rsidP="00A91AFE">
      <w:pPr>
        <w:spacing w:after="0" w:line="240" w:lineRule="auto"/>
        <w:ind w:hanging="213"/>
        <w:rPr>
          <w:rFonts w:ascii="Tahoma" w:eastAsia="Times New Roman" w:hAnsi="Tahoma" w:cs="Tahoma"/>
          <w:color w:val="000000"/>
          <w:sz w:val="20"/>
          <w:szCs w:val="14"/>
          <w:lang w:eastAsia="nl-NL"/>
        </w:rPr>
      </w:pPr>
      <w:r w:rsidRPr="00A91AFE">
        <w:rPr>
          <w:rFonts w:ascii="Tahoma" w:eastAsia="Times New Roman" w:hAnsi="Tahoma" w:cs="Tahoma"/>
          <w:color w:val="000000"/>
          <w:spacing w:val="-2"/>
          <w:sz w:val="20"/>
          <w:szCs w:val="14"/>
          <w:lang w:eastAsia="nl-NL"/>
        </w:rPr>
        <w:t>3.</w:t>
      </w:r>
      <w:r w:rsidRPr="00A91AFE">
        <w:rPr>
          <w:rFonts w:ascii="Tahoma" w:eastAsia="Times New Roman" w:hAnsi="Tahoma" w:cs="Tahoma"/>
          <w:color w:val="000000"/>
          <w:spacing w:val="-2"/>
          <w:sz w:val="20"/>
          <w:szCs w:val="14"/>
          <w:lang w:eastAsia="nl-NL"/>
        </w:rPr>
        <w:tab/>
        <w:t>Koerier: degene die zich jegens de afzender heeft verbonden zo spoedig mogelijk een zending te vervoeren en aan de geadresseerde af te leveren, waarbij het aflevertijdstip dan</w:t>
      </w:r>
      <w:r>
        <w:rPr>
          <w:rFonts w:ascii="Tahoma" w:eastAsia="Times New Roman" w:hAnsi="Tahoma" w:cs="Tahoma"/>
          <w:color w:val="000000"/>
          <w:spacing w:val="-2"/>
          <w:sz w:val="20"/>
          <w:szCs w:val="14"/>
          <w:lang w:eastAsia="nl-NL"/>
        </w:rPr>
        <w:t xml:space="preserve"> </w:t>
      </w:r>
      <w:r w:rsidRPr="00A91AFE">
        <w:rPr>
          <w:rFonts w:ascii="Tahoma" w:eastAsia="Times New Roman" w:hAnsi="Tahoma" w:cs="Tahoma"/>
          <w:color w:val="000000"/>
          <w:spacing w:val="-2"/>
          <w:sz w:val="20"/>
          <w:szCs w:val="14"/>
          <w:lang w:eastAsia="nl-NL"/>
        </w:rPr>
        <w:t>wel de aflevertermijn waarop de zending in ieder geval moet worden afgeleverd, bij de opdracht wordt overeengekomen.</w:t>
      </w:r>
    </w:p>
    <w:p w:rsidR="00A91AFE" w:rsidRPr="00A91AFE" w:rsidRDefault="00A91AFE" w:rsidP="00A91AFE">
      <w:pPr>
        <w:spacing w:after="0" w:line="240" w:lineRule="auto"/>
        <w:ind w:hanging="213"/>
        <w:rPr>
          <w:rFonts w:ascii="Tahoma" w:eastAsia="Times New Roman" w:hAnsi="Tahoma" w:cs="Tahoma"/>
          <w:color w:val="000000"/>
          <w:sz w:val="20"/>
          <w:szCs w:val="14"/>
          <w:lang w:eastAsia="nl-NL"/>
        </w:rPr>
      </w:pPr>
      <w:r w:rsidRPr="00A91AFE">
        <w:rPr>
          <w:rFonts w:ascii="Tahoma" w:eastAsia="Times New Roman" w:hAnsi="Tahoma" w:cs="Tahoma"/>
          <w:color w:val="000000"/>
          <w:spacing w:val="-2"/>
          <w:sz w:val="20"/>
          <w:szCs w:val="14"/>
          <w:lang w:eastAsia="nl-NL"/>
        </w:rPr>
        <w:t>4.</w:t>
      </w:r>
      <w:r w:rsidRPr="00A91AFE">
        <w:rPr>
          <w:rFonts w:ascii="Tahoma" w:eastAsia="Times New Roman" w:hAnsi="Tahoma" w:cs="Tahoma"/>
          <w:color w:val="000000"/>
          <w:spacing w:val="-2"/>
          <w:sz w:val="20"/>
          <w:szCs w:val="14"/>
          <w:lang w:eastAsia="nl-NL"/>
        </w:rPr>
        <w:tab/>
        <w:t>Zending: een zaak dan</w:t>
      </w:r>
      <w:r>
        <w:rPr>
          <w:rFonts w:ascii="Tahoma" w:eastAsia="Times New Roman" w:hAnsi="Tahoma" w:cs="Tahoma"/>
          <w:color w:val="000000"/>
          <w:spacing w:val="-2"/>
          <w:sz w:val="20"/>
          <w:szCs w:val="14"/>
          <w:lang w:eastAsia="nl-NL"/>
        </w:rPr>
        <w:t xml:space="preserve"> </w:t>
      </w:r>
      <w:r w:rsidRPr="00A91AFE">
        <w:rPr>
          <w:rFonts w:ascii="Tahoma" w:eastAsia="Times New Roman" w:hAnsi="Tahoma" w:cs="Tahoma"/>
          <w:color w:val="000000"/>
          <w:spacing w:val="-2"/>
          <w:sz w:val="20"/>
          <w:szCs w:val="14"/>
          <w:lang w:eastAsia="nl-NL"/>
        </w:rPr>
        <w:t>wel het geheel van zaken dat gelijktijdig vervoe</w:t>
      </w:r>
      <w:bookmarkStart w:id="0" w:name="_GoBack"/>
      <w:bookmarkEnd w:id="0"/>
      <w:r w:rsidRPr="00A91AFE">
        <w:rPr>
          <w:rFonts w:ascii="Tahoma" w:eastAsia="Times New Roman" w:hAnsi="Tahoma" w:cs="Tahoma"/>
          <w:color w:val="000000"/>
          <w:spacing w:val="-2"/>
          <w:sz w:val="20"/>
          <w:szCs w:val="14"/>
          <w:lang w:eastAsia="nl-NL"/>
        </w:rPr>
        <w:t>rd wordt en bestemd is voor één ontvanger.</w:t>
      </w:r>
    </w:p>
    <w:p w:rsidR="00A91AFE" w:rsidRPr="00A91AFE" w:rsidRDefault="00A91AFE" w:rsidP="00A91AFE">
      <w:pPr>
        <w:spacing w:after="0" w:line="240" w:lineRule="auto"/>
        <w:ind w:hanging="213"/>
        <w:rPr>
          <w:rFonts w:ascii="Tahoma" w:eastAsia="Times New Roman" w:hAnsi="Tahoma" w:cs="Tahoma"/>
          <w:color w:val="000000"/>
          <w:sz w:val="20"/>
          <w:szCs w:val="14"/>
          <w:lang w:eastAsia="nl-NL"/>
        </w:rPr>
      </w:pPr>
      <w:r w:rsidRPr="00A91AFE">
        <w:rPr>
          <w:rFonts w:ascii="Tahoma" w:eastAsia="Times New Roman" w:hAnsi="Tahoma" w:cs="Tahoma"/>
          <w:color w:val="000000"/>
          <w:spacing w:val="-2"/>
          <w:sz w:val="20"/>
          <w:szCs w:val="14"/>
          <w:lang w:eastAsia="nl-NL"/>
        </w:rPr>
        <w:t>5.</w:t>
      </w:r>
      <w:r w:rsidRPr="00A91AFE">
        <w:rPr>
          <w:rFonts w:ascii="Tahoma" w:eastAsia="Times New Roman" w:hAnsi="Tahoma" w:cs="Tahoma"/>
          <w:color w:val="000000"/>
          <w:spacing w:val="-2"/>
          <w:sz w:val="20"/>
          <w:szCs w:val="14"/>
          <w:lang w:eastAsia="nl-NL"/>
        </w:rPr>
        <w:tab/>
        <w:t>Afzender: de contractuele wederpartij van de koerier.</w:t>
      </w:r>
    </w:p>
    <w:p w:rsidR="00A91AFE" w:rsidRPr="00A91AFE" w:rsidRDefault="00A91AFE" w:rsidP="00A91AFE">
      <w:pPr>
        <w:spacing w:after="0" w:line="240" w:lineRule="auto"/>
        <w:ind w:hanging="213"/>
        <w:rPr>
          <w:rFonts w:ascii="Tahoma" w:eastAsia="Times New Roman" w:hAnsi="Tahoma" w:cs="Tahoma"/>
          <w:color w:val="000000"/>
          <w:sz w:val="20"/>
          <w:szCs w:val="14"/>
          <w:lang w:eastAsia="nl-NL"/>
        </w:rPr>
      </w:pPr>
      <w:r w:rsidRPr="00A91AFE">
        <w:rPr>
          <w:rFonts w:ascii="Tahoma" w:eastAsia="Times New Roman" w:hAnsi="Tahoma" w:cs="Tahoma"/>
          <w:color w:val="000000"/>
          <w:spacing w:val="-2"/>
          <w:sz w:val="20"/>
          <w:szCs w:val="14"/>
          <w:lang w:eastAsia="nl-NL"/>
        </w:rPr>
        <w:t>6.</w:t>
      </w:r>
      <w:r w:rsidRPr="00A91AFE">
        <w:rPr>
          <w:rFonts w:ascii="Tahoma" w:eastAsia="Times New Roman" w:hAnsi="Tahoma" w:cs="Tahoma"/>
          <w:color w:val="000000"/>
          <w:spacing w:val="-2"/>
          <w:sz w:val="20"/>
          <w:szCs w:val="14"/>
          <w:lang w:eastAsia="nl-NL"/>
        </w:rPr>
        <w:tab/>
        <w:t>Ontvanger: geadresseerde of (mede)bewoner dan</w:t>
      </w:r>
      <w:r>
        <w:rPr>
          <w:rFonts w:ascii="Tahoma" w:eastAsia="Times New Roman" w:hAnsi="Tahoma" w:cs="Tahoma"/>
          <w:color w:val="000000"/>
          <w:spacing w:val="-2"/>
          <w:sz w:val="20"/>
          <w:szCs w:val="14"/>
          <w:lang w:eastAsia="nl-NL"/>
        </w:rPr>
        <w:t xml:space="preserve"> </w:t>
      </w:r>
      <w:r w:rsidRPr="00A91AFE">
        <w:rPr>
          <w:rFonts w:ascii="Tahoma" w:eastAsia="Times New Roman" w:hAnsi="Tahoma" w:cs="Tahoma"/>
          <w:color w:val="000000"/>
          <w:spacing w:val="-2"/>
          <w:sz w:val="20"/>
          <w:szCs w:val="14"/>
          <w:lang w:eastAsia="nl-NL"/>
        </w:rPr>
        <w:t>wel ondergeschikte werkzaam op het afleveradres aan wie de koerier de zending dient af te leveren.</w:t>
      </w:r>
    </w:p>
    <w:p w:rsidR="00A91AFE" w:rsidRPr="00A91AFE" w:rsidRDefault="00A91AFE" w:rsidP="00A91AFE">
      <w:pPr>
        <w:spacing w:after="0" w:line="240" w:lineRule="auto"/>
        <w:ind w:hanging="213"/>
        <w:rPr>
          <w:rFonts w:ascii="Tahoma" w:eastAsia="Times New Roman" w:hAnsi="Tahoma" w:cs="Tahoma"/>
          <w:color w:val="000000"/>
          <w:sz w:val="20"/>
          <w:szCs w:val="14"/>
          <w:lang w:eastAsia="nl-NL"/>
        </w:rPr>
      </w:pPr>
      <w:r w:rsidRPr="00A91AFE">
        <w:rPr>
          <w:rFonts w:ascii="Tahoma" w:eastAsia="Times New Roman" w:hAnsi="Tahoma" w:cs="Tahoma"/>
          <w:color w:val="000000"/>
          <w:spacing w:val="-2"/>
          <w:sz w:val="20"/>
          <w:szCs w:val="14"/>
          <w:lang w:eastAsia="nl-NL"/>
        </w:rPr>
        <w:t>7.</w:t>
      </w:r>
      <w:r w:rsidRPr="00A91AFE">
        <w:rPr>
          <w:rFonts w:ascii="Tahoma" w:eastAsia="Times New Roman" w:hAnsi="Tahoma" w:cs="Tahoma"/>
          <w:color w:val="000000"/>
          <w:spacing w:val="-2"/>
          <w:sz w:val="20"/>
          <w:szCs w:val="14"/>
          <w:lang w:eastAsia="nl-NL"/>
        </w:rPr>
        <w:tab/>
        <w:t>Overmacht: omstandigheden, voor zover een zorgvuldig koerier deze niet heeft kunnen vermijden en voor zover zulk een koerier de gevolgen daarvan niet heeft kunnen verhinderen.</w:t>
      </w:r>
    </w:p>
    <w:p w:rsidR="00A91AFE" w:rsidRPr="00A91AFE" w:rsidRDefault="00A91AFE" w:rsidP="00A91AFE">
      <w:pPr>
        <w:spacing w:after="0" w:line="240" w:lineRule="auto"/>
        <w:ind w:hanging="213"/>
        <w:rPr>
          <w:rFonts w:ascii="Tahoma" w:eastAsia="Times New Roman" w:hAnsi="Tahoma" w:cs="Tahoma"/>
          <w:color w:val="000000"/>
          <w:sz w:val="20"/>
          <w:szCs w:val="14"/>
          <w:lang w:eastAsia="nl-NL"/>
        </w:rPr>
      </w:pPr>
    </w:p>
    <w:p w:rsidR="00A91AFE" w:rsidRPr="00A91AFE" w:rsidRDefault="00A91AFE" w:rsidP="00A91AFE">
      <w:pPr>
        <w:spacing w:after="0" w:line="240" w:lineRule="auto"/>
        <w:ind w:hanging="213"/>
        <w:rPr>
          <w:rFonts w:ascii="Tahoma" w:eastAsia="Times New Roman" w:hAnsi="Tahoma" w:cs="Tahoma"/>
          <w:color w:val="000000"/>
          <w:sz w:val="20"/>
          <w:szCs w:val="14"/>
          <w:lang w:eastAsia="nl-NL"/>
        </w:rPr>
      </w:pPr>
      <w:r w:rsidRPr="00A91AFE">
        <w:rPr>
          <w:rFonts w:ascii="Tahoma" w:eastAsia="Times New Roman" w:hAnsi="Tahoma" w:cs="Tahoma"/>
          <w:b/>
          <w:bCs/>
          <w:color w:val="000000"/>
          <w:spacing w:val="-2"/>
          <w:sz w:val="20"/>
          <w:szCs w:val="14"/>
          <w:lang w:eastAsia="nl-NL"/>
        </w:rPr>
        <w:t>Artikel 2 - Werkingssfeer</w:t>
      </w:r>
    </w:p>
    <w:p w:rsidR="00A91AFE" w:rsidRPr="00A91AFE" w:rsidRDefault="00A91AFE" w:rsidP="00A91AFE">
      <w:pPr>
        <w:spacing w:after="0" w:line="240" w:lineRule="auto"/>
        <w:ind w:hanging="213"/>
        <w:rPr>
          <w:rFonts w:ascii="Tahoma" w:eastAsia="Times New Roman" w:hAnsi="Tahoma" w:cs="Tahoma"/>
          <w:color w:val="000000"/>
          <w:sz w:val="20"/>
          <w:szCs w:val="14"/>
          <w:lang w:eastAsia="nl-NL"/>
        </w:rPr>
      </w:pPr>
      <w:r w:rsidRPr="00A91AFE">
        <w:rPr>
          <w:rFonts w:ascii="Tahoma" w:eastAsia="Times New Roman" w:hAnsi="Tahoma" w:cs="Tahoma"/>
          <w:color w:val="000000"/>
          <w:spacing w:val="-2"/>
          <w:sz w:val="20"/>
          <w:szCs w:val="14"/>
          <w:lang w:eastAsia="nl-NL"/>
        </w:rPr>
        <w:t>1.</w:t>
      </w:r>
      <w:r w:rsidRPr="00A91AFE">
        <w:rPr>
          <w:rFonts w:ascii="Tahoma" w:eastAsia="Times New Roman" w:hAnsi="Tahoma" w:cs="Tahoma"/>
          <w:color w:val="000000"/>
          <w:spacing w:val="-2"/>
          <w:sz w:val="20"/>
          <w:szCs w:val="14"/>
          <w:lang w:eastAsia="nl-NL"/>
        </w:rPr>
        <w:tab/>
        <w:t>Op binnenlandse koeriersdiensten zijn naast deze voorwaarden de AVC van toepassing voor zover daarvan in deze voorwaarden niet wordt afgeweken.</w:t>
      </w:r>
    </w:p>
    <w:p w:rsidR="00A91AFE" w:rsidRPr="00A91AFE" w:rsidRDefault="00A91AFE" w:rsidP="00A91AFE">
      <w:pPr>
        <w:spacing w:after="0" w:line="240" w:lineRule="auto"/>
        <w:ind w:hanging="213"/>
        <w:rPr>
          <w:rFonts w:ascii="Tahoma" w:eastAsia="Times New Roman" w:hAnsi="Tahoma" w:cs="Tahoma"/>
          <w:color w:val="000000"/>
          <w:sz w:val="20"/>
          <w:szCs w:val="14"/>
          <w:lang w:eastAsia="nl-NL"/>
        </w:rPr>
      </w:pPr>
      <w:r w:rsidRPr="00A91AFE">
        <w:rPr>
          <w:rFonts w:ascii="Tahoma" w:eastAsia="Times New Roman" w:hAnsi="Tahoma" w:cs="Tahoma"/>
          <w:color w:val="000000"/>
          <w:spacing w:val="-2"/>
          <w:sz w:val="20"/>
          <w:szCs w:val="14"/>
          <w:lang w:eastAsia="nl-NL"/>
        </w:rPr>
        <w:t>2.</w:t>
      </w:r>
      <w:r w:rsidRPr="00A91AFE">
        <w:rPr>
          <w:rFonts w:ascii="Tahoma" w:eastAsia="Times New Roman" w:hAnsi="Tahoma" w:cs="Tahoma"/>
          <w:color w:val="000000"/>
          <w:spacing w:val="-2"/>
          <w:sz w:val="20"/>
          <w:szCs w:val="14"/>
          <w:lang w:eastAsia="nl-NL"/>
        </w:rPr>
        <w:tab/>
        <w:t>Op grensoverschrijdende koeriersdiensten is van toepassing het CMR, alsmede de met het CMR niet strijdige bepalingen genoemd in lid 1 van dit artikel.</w:t>
      </w:r>
    </w:p>
    <w:p w:rsidR="00A91AFE" w:rsidRPr="00A91AFE" w:rsidRDefault="00A91AFE" w:rsidP="00A91AFE">
      <w:pPr>
        <w:spacing w:after="0" w:line="240" w:lineRule="auto"/>
        <w:ind w:hanging="213"/>
        <w:rPr>
          <w:rFonts w:ascii="Tahoma" w:eastAsia="Times New Roman" w:hAnsi="Tahoma" w:cs="Tahoma"/>
          <w:color w:val="000000"/>
          <w:sz w:val="20"/>
          <w:szCs w:val="14"/>
          <w:lang w:eastAsia="nl-NL"/>
        </w:rPr>
      </w:pPr>
    </w:p>
    <w:p w:rsidR="00A91AFE" w:rsidRPr="00A91AFE" w:rsidRDefault="00A91AFE" w:rsidP="00A91AFE">
      <w:pPr>
        <w:spacing w:after="0" w:line="240" w:lineRule="auto"/>
        <w:ind w:hanging="213"/>
        <w:rPr>
          <w:rFonts w:ascii="Tahoma" w:eastAsia="Times New Roman" w:hAnsi="Tahoma" w:cs="Tahoma"/>
          <w:color w:val="000000"/>
          <w:sz w:val="20"/>
          <w:szCs w:val="14"/>
          <w:lang w:eastAsia="nl-NL"/>
        </w:rPr>
      </w:pPr>
      <w:r w:rsidRPr="00A91AFE">
        <w:rPr>
          <w:rFonts w:ascii="Tahoma" w:eastAsia="Times New Roman" w:hAnsi="Tahoma" w:cs="Tahoma"/>
          <w:b/>
          <w:bCs/>
          <w:color w:val="000000"/>
          <w:spacing w:val="-2"/>
          <w:sz w:val="20"/>
          <w:szCs w:val="14"/>
          <w:lang w:eastAsia="nl-NL"/>
        </w:rPr>
        <w:t>Artikel 3 - Verplichtingen van de koerier</w:t>
      </w:r>
    </w:p>
    <w:p w:rsidR="00A91AFE" w:rsidRPr="00A91AFE" w:rsidRDefault="00A91AFE" w:rsidP="00A91AFE">
      <w:pPr>
        <w:spacing w:after="0" w:line="240" w:lineRule="auto"/>
        <w:ind w:hanging="213"/>
        <w:rPr>
          <w:rFonts w:ascii="Tahoma" w:eastAsia="Times New Roman" w:hAnsi="Tahoma" w:cs="Tahoma"/>
          <w:color w:val="000000"/>
          <w:sz w:val="20"/>
          <w:szCs w:val="14"/>
          <w:lang w:eastAsia="nl-NL"/>
        </w:rPr>
      </w:pPr>
      <w:r w:rsidRPr="00A91AFE">
        <w:rPr>
          <w:rFonts w:ascii="Tahoma" w:eastAsia="Times New Roman" w:hAnsi="Tahoma" w:cs="Tahoma"/>
          <w:color w:val="000000"/>
          <w:spacing w:val="-2"/>
          <w:sz w:val="20"/>
          <w:szCs w:val="14"/>
          <w:lang w:eastAsia="nl-NL"/>
        </w:rPr>
        <w:t>1.</w:t>
      </w:r>
      <w:r w:rsidRPr="00A91AFE">
        <w:rPr>
          <w:rFonts w:ascii="Tahoma" w:eastAsia="Times New Roman" w:hAnsi="Tahoma" w:cs="Tahoma"/>
          <w:color w:val="000000"/>
          <w:spacing w:val="-2"/>
          <w:sz w:val="20"/>
          <w:szCs w:val="14"/>
          <w:lang w:eastAsia="nl-NL"/>
        </w:rPr>
        <w:tab/>
        <w:t>De koerier is verplicht de overeengekomen zending op de overeengekomen plaats en tijd in ontvangst te nemen.</w:t>
      </w:r>
    </w:p>
    <w:p w:rsidR="00A91AFE" w:rsidRPr="00A91AFE" w:rsidRDefault="00A91AFE" w:rsidP="00A91AFE">
      <w:pPr>
        <w:spacing w:after="0" w:line="240" w:lineRule="auto"/>
        <w:ind w:hanging="213"/>
        <w:rPr>
          <w:rFonts w:ascii="Tahoma" w:eastAsia="Times New Roman" w:hAnsi="Tahoma" w:cs="Tahoma"/>
          <w:color w:val="000000"/>
          <w:sz w:val="20"/>
          <w:szCs w:val="14"/>
          <w:lang w:eastAsia="nl-NL"/>
        </w:rPr>
      </w:pPr>
      <w:r w:rsidRPr="00A91AFE">
        <w:rPr>
          <w:rFonts w:ascii="Tahoma" w:eastAsia="Times New Roman" w:hAnsi="Tahoma" w:cs="Tahoma"/>
          <w:color w:val="000000"/>
          <w:spacing w:val="-2"/>
          <w:sz w:val="20"/>
          <w:szCs w:val="14"/>
          <w:lang w:eastAsia="nl-NL"/>
        </w:rPr>
        <w:t>2.</w:t>
      </w:r>
      <w:r w:rsidRPr="00A91AFE">
        <w:rPr>
          <w:rFonts w:ascii="Tahoma" w:eastAsia="Times New Roman" w:hAnsi="Tahoma" w:cs="Tahoma"/>
          <w:color w:val="000000"/>
          <w:spacing w:val="-2"/>
          <w:sz w:val="20"/>
          <w:szCs w:val="14"/>
          <w:lang w:eastAsia="nl-NL"/>
        </w:rPr>
        <w:tab/>
        <w:t>Indien de koerier niet voldoet aan de in lid 1 genoemde verplichting heeft de afzender het recht, onverminderd zijn recht schadevergoeding te vorderen, de overeenkomst onmiddellijk op te zeggen.</w:t>
      </w:r>
    </w:p>
    <w:p w:rsidR="00A91AFE" w:rsidRPr="00A91AFE" w:rsidRDefault="00A91AFE" w:rsidP="00A91AFE">
      <w:pPr>
        <w:spacing w:after="0" w:line="240" w:lineRule="auto"/>
        <w:ind w:hanging="213"/>
        <w:rPr>
          <w:rFonts w:ascii="Tahoma" w:eastAsia="Times New Roman" w:hAnsi="Tahoma" w:cs="Tahoma"/>
          <w:color w:val="000000"/>
          <w:sz w:val="20"/>
          <w:szCs w:val="14"/>
          <w:lang w:eastAsia="nl-NL"/>
        </w:rPr>
      </w:pPr>
      <w:r w:rsidRPr="00A91AFE">
        <w:rPr>
          <w:rFonts w:ascii="Tahoma" w:eastAsia="Times New Roman" w:hAnsi="Tahoma" w:cs="Tahoma"/>
          <w:color w:val="000000"/>
          <w:spacing w:val="-2"/>
          <w:sz w:val="20"/>
          <w:szCs w:val="14"/>
          <w:lang w:eastAsia="nl-NL"/>
        </w:rPr>
        <w:t>3.</w:t>
      </w:r>
      <w:r w:rsidRPr="00A91AFE">
        <w:rPr>
          <w:rFonts w:ascii="Tahoma" w:eastAsia="Times New Roman" w:hAnsi="Tahoma" w:cs="Tahoma"/>
          <w:color w:val="000000"/>
          <w:spacing w:val="-2"/>
          <w:sz w:val="20"/>
          <w:szCs w:val="14"/>
          <w:lang w:eastAsia="nl-NL"/>
        </w:rPr>
        <w:tab/>
        <w:t>De koerier is verplicht de zending uiterlijk op het overeengekomen tijdstip dan wel binnen de overeengekomen termijn af te leveren aan de ontvanger.</w:t>
      </w:r>
    </w:p>
    <w:p w:rsidR="00A91AFE" w:rsidRPr="00A91AFE" w:rsidRDefault="00A91AFE" w:rsidP="00A91AFE">
      <w:pPr>
        <w:spacing w:after="0" w:line="240" w:lineRule="auto"/>
        <w:ind w:hanging="213"/>
        <w:rPr>
          <w:rFonts w:ascii="Tahoma" w:eastAsia="Times New Roman" w:hAnsi="Tahoma" w:cs="Tahoma"/>
          <w:color w:val="000000"/>
          <w:sz w:val="20"/>
          <w:szCs w:val="14"/>
          <w:lang w:eastAsia="nl-NL"/>
        </w:rPr>
      </w:pPr>
      <w:r w:rsidRPr="00A91AFE">
        <w:rPr>
          <w:rFonts w:ascii="Tahoma" w:eastAsia="Times New Roman" w:hAnsi="Tahoma" w:cs="Tahoma"/>
          <w:color w:val="000000"/>
          <w:spacing w:val="-2"/>
          <w:sz w:val="20"/>
          <w:szCs w:val="14"/>
          <w:lang w:eastAsia="nl-NL"/>
        </w:rPr>
        <w:t>4.</w:t>
      </w:r>
      <w:r w:rsidRPr="00A91AFE">
        <w:rPr>
          <w:rFonts w:ascii="Tahoma" w:eastAsia="Times New Roman" w:hAnsi="Tahoma" w:cs="Tahoma"/>
          <w:color w:val="000000"/>
          <w:spacing w:val="-2"/>
          <w:sz w:val="20"/>
          <w:szCs w:val="14"/>
          <w:lang w:eastAsia="nl-NL"/>
        </w:rPr>
        <w:tab/>
        <w:t>De artikelen 9 lid 3 en 13 lid 3 AVC inzake vertraging zijn niet van toepassing.</w:t>
      </w:r>
    </w:p>
    <w:p w:rsidR="00A91AFE" w:rsidRPr="00A91AFE" w:rsidRDefault="00A91AFE" w:rsidP="00A91AFE">
      <w:pPr>
        <w:spacing w:after="0" w:line="240" w:lineRule="auto"/>
        <w:ind w:hanging="213"/>
        <w:rPr>
          <w:rFonts w:ascii="Tahoma" w:eastAsia="Times New Roman" w:hAnsi="Tahoma" w:cs="Tahoma"/>
          <w:color w:val="000000"/>
          <w:sz w:val="20"/>
          <w:szCs w:val="14"/>
          <w:lang w:eastAsia="nl-NL"/>
        </w:rPr>
      </w:pPr>
    </w:p>
    <w:p w:rsidR="00A91AFE" w:rsidRPr="00A91AFE" w:rsidRDefault="00A91AFE" w:rsidP="00A91AFE">
      <w:pPr>
        <w:spacing w:after="0" w:line="240" w:lineRule="auto"/>
        <w:ind w:hanging="213"/>
        <w:rPr>
          <w:rFonts w:ascii="Tahoma" w:eastAsia="Times New Roman" w:hAnsi="Tahoma" w:cs="Tahoma"/>
          <w:color w:val="000000"/>
          <w:sz w:val="20"/>
          <w:szCs w:val="14"/>
          <w:lang w:eastAsia="nl-NL"/>
        </w:rPr>
      </w:pPr>
      <w:r w:rsidRPr="00A91AFE">
        <w:rPr>
          <w:rFonts w:ascii="Tahoma" w:eastAsia="Times New Roman" w:hAnsi="Tahoma" w:cs="Tahoma"/>
          <w:b/>
          <w:bCs/>
          <w:color w:val="000000"/>
          <w:spacing w:val="-2"/>
          <w:sz w:val="20"/>
          <w:szCs w:val="14"/>
          <w:lang w:eastAsia="nl-NL"/>
        </w:rPr>
        <w:t>Artikel 4 - Verplichting van de afzender</w:t>
      </w:r>
    </w:p>
    <w:p w:rsidR="00A91AFE" w:rsidRPr="00A91AFE" w:rsidRDefault="00A91AFE" w:rsidP="00A91AFE">
      <w:pPr>
        <w:spacing w:after="0" w:line="240" w:lineRule="auto"/>
        <w:ind w:hanging="213"/>
        <w:rPr>
          <w:rFonts w:ascii="Tahoma" w:eastAsia="Times New Roman" w:hAnsi="Tahoma" w:cs="Tahoma"/>
          <w:color w:val="000000"/>
          <w:sz w:val="20"/>
          <w:szCs w:val="14"/>
          <w:lang w:eastAsia="nl-NL"/>
        </w:rPr>
      </w:pPr>
      <w:r w:rsidRPr="00A91AFE">
        <w:rPr>
          <w:rFonts w:ascii="Tahoma" w:eastAsia="Times New Roman" w:hAnsi="Tahoma" w:cs="Tahoma"/>
          <w:color w:val="000000"/>
          <w:spacing w:val="-2"/>
          <w:sz w:val="20"/>
          <w:szCs w:val="14"/>
          <w:lang w:eastAsia="nl-NL"/>
        </w:rPr>
        <w:tab/>
        <w:t>De afzender is verplicht ter voldoeni</w:t>
      </w:r>
      <w:r>
        <w:rPr>
          <w:rFonts w:ascii="Tahoma" w:eastAsia="Times New Roman" w:hAnsi="Tahoma" w:cs="Tahoma"/>
          <w:color w:val="000000"/>
          <w:spacing w:val="-2"/>
          <w:sz w:val="20"/>
          <w:szCs w:val="14"/>
          <w:lang w:eastAsia="nl-NL"/>
        </w:rPr>
        <w:t>ng aan douane- en andere formaliteiten</w:t>
      </w:r>
      <w:r w:rsidRPr="00A91AFE">
        <w:rPr>
          <w:rFonts w:ascii="Tahoma" w:eastAsia="Times New Roman" w:hAnsi="Tahoma" w:cs="Tahoma"/>
          <w:color w:val="000000"/>
          <w:spacing w:val="-2"/>
          <w:sz w:val="20"/>
          <w:szCs w:val="14"/>
          <w:lang w:eastAsia="nl-NL"/>
        </w:rPr>
        <w:t>, welke vóór de aflevering van de zending moeten worden vervuld, de nodige bescheiden bij de vrachtbrief te voegen en ter beschikking van de koerier te stellen en hem alle noodzakelijke inlichtingen te verschaffen.</w:t>
      </w:r>
    </w:p>
    <w:p w:rsidR="00A91AFE" w:rsidRPr="00A91AFE" w:rsidRDefault="00A91AFE" w:rsidP="00A91AFE">
      <w:pPr>
        <w:spacing w:after="0" w:line="240" w:lineRule="auto"/>
        <w:ind w:hanging="213"/>
        <w:rPr>
          <w:rFonts w:ascii="Tahoma" w:eastAsia="Times New Roman" w:hAnsi="Tahoma" w:cs="Tahoma"/>
          <w:color w:val="000000"/>
          <w:sz w:val="20"/>
          <w:szCs w:val="14"/>
          <w:lang w:eastAsia="nl-NL"/>
        </w:rPr>
      </w:pPr>
    </w:p>
    <w:p w:rsidR="00A91AFE" w:rsidRPr="00A91AFE" w:rsidRDefault="00A91AFE" w:rsidP="00A91AFE">
      <w:pPr>
        <w:spacing w:after="0" w:line="240" w:lineRule="auto"/>
        <w:ind w:hanging="213"/>
        <w:rPr>
          <w:rFonts w:ascii="Tahoma" w:eastAsia="Times New Roman" w:hAnsi="Tahoma" w:cs="Tahoma"/>
          <w:color w:val="000000"/>
          <w:sz w:val="20"/>
          <w:szCs w:val="14"/>
          <w:lang w:eastAsia="nl-NL"/>
        </w:rPr>
      </w:pPr>
      <w:r w:rsidRPr="00A91AFE">
        <w:rPr>
          <w:rFonts w:ascii="Tahoma" w:eastAsia="Times New Roman" w:hAnsi="Tahoma" w:cs="Tahoma"/>
          <w:b/>
          <w:bCs/>
          <w:color w:val="000000"/>
          <w:spacing w:val="-2"/>
          <w:sz w:val="20"/>
          <w:szCs w:val="14"/>
          <w:lang w:eastAsia="nl-NL"/>
        </w:rPr>
        <w:t>Artikel 5 - Aansprakelijkheid van de koerier</w:t>
      </w:r>
    </w:p>
    <w:p w:rsidR="00A91AFE" w:rsidRPr="00A91AFE" w:rsidRDefault="00A91AFE" w:rsidP="00A91AFE">
      <w:pPr>
        <w:spacing w:after="0" w:line="240" w:lineRule="auto"/>
        <w:ind w:hanging="213"/>
        <w:rPr>
          <w:rFonts w:ascii="Tahoma" w:eastAsia="Times New Roman" w:hAnsi="Tahoma" w:cs="Tahoma"/>
          <w:color w:val="000000"/>
          <w:sz w:val="20"/>
          <w:szCs w:val="14"/>
          <w:lang w:eastAsia="nl-NL"/>
        </w:rPr>
      </w:pPr>
      <w:r w:rsidRPr="00A91AFE">
        <w:rPr>
          <w:rFonts w:ascii="Tahoma" w:eastAsia="Times New Roman" w:hAnsi="Tahoma" w:cs="Tahoma"/>
          <w:color w:val="000000"/>
          <w:spacing w:val="-2"/>
          <w:sz w:val="20"/>
          <w:szCs w:val="14"/>
          <w:lang w:eastAsia="nl-NL"/>
        </w:rPr>
        <w:t>Zending beschadigd doch inhoud nog bruikbaar:</w:t>
      </w:r>
    </w:p>
    <w:p w:rsidR="00A91AFE" w:rsidRPr="00A91AFE" w:rsidRDefault="00A91AFE" w:rsidP="00A91AFE">
      <w:pPr>
        <w:spacing w:after="0" w:line="240" w:lineRule="auto"/>
        <w:ind w:hanging="213"/>
        <w:rPr>
          <w:rFonts w:ascii="Tahoma" w:eastAsia="Times New Roman" w:hAnsi="Tahoma" w:cs="Tahoma"/>
          <w:color w:val="000000"/>
          <w:sz w:val="20"/>
          <w:szCs w:val="14"/>
          <w:lang w:eastAsia="nl-NL"/>
        </w:rPr>
      </w:pPr>
      <w:r w:rsidRPr="00A91AFE">
        <w:rPr>
          <w:rFonts w:ascii="Tahoma" w:eastAsia="Times New Roman" w:hAnsi="Tahoma" w:cs="Tahoma"/>
          <w:color w:val="000000"/>
          <w:spacing w:val="-2"/>
          <w:sz w:val="20"/>
          <w:szCs w:val="14"/>
          <w:lang w:eastAsia="nl-NL"/>
        </w:rPr>
        <w:t>1.</w:t>
      </w:r>
      <w:r w:rsidRPr="00A91AFE">
        <w:rPr>
          <w:rFonts w:ascii="Tahoma" w:eastAsia="Times New Roman" w:hAnsi="Tahoma" w:cs="Tahoma"/>
          <w:color w:val="000000"/>
          <w:spacing w:val="-2"/>
          <w:sz w:val="20"/>
          <w:szCs w:val="14"/>
          <w:lang w:eastAsia="nl-NL"/>
        </w:rPr>
        <w:tab/>
        <w:t>Indien de door de koerier ontvangen zending niet wordt afgeleverd in dezelfde staat als waarin hij de zending heeft ontvangen, doch de inhoud ervan nog wel kan worden aangewend voor het doel waarvoor het was bestemd, is de koerier, behoudens overmacht, verplicht de schade aan de zending zelve te vergoeden tot maximaal € 454 per zending. Zending beschadigd en inhoud niet meer bruikbaar of zending manco.</w:t>
      </w:r>
    </w:p>
    <w:p w:rsidR="00A91AFE" w:rsidRPr="00A91AFE" w:rsidRDefault="00A91AFE" w:rsidP="00A91AFE">
      <w:pPr>
        <w:spacing w:after="0" w:line="240" w:lineRule="auto"/>
        <w:ind w:hanging="213"/>
        <w:rPr>
          <w:rFonts w:ascii="Tahoma" w:eastAsia="Times New Roman" w:hAnsi="Tahoma" w:cs="Tahoma"/>
          <w:color w:val="000000"/>
          <w:sz w:val="20"/>
          <w:szCs w:val="14"/>
          <w:lang w:eastAsia="nl-NL"/>
        </w:rPr>
      </w:pPr>
    </w:p>
    <w:p w:rsidR="00A91AFE" w:rsidRPr="00A91AFE" w:rsidRDefault="00A91AFE" w:rsidP="00A91AFE">
      <w:pPr>
        <w:spacing w:after="0" w:line="240" w:lineRule="auto"/>
        <w:ind w:hanging="213"/>
        <w:rPr>
          <w:rFonts w:ascii="Tahoma" w:eastAsia="Times New Roman" w:hAnsi="Tahoma" w:cs="Tahoma"/>
          <w:color w:val="000000"/>
          <w:sz w:val="20"/>
          <w:szCs w:val="14"/>
          <w:lang w:eastAsia="nl-NL"/>
        </w:rPr>
      </w:pPr>
      <w:r w:rsidRPr="00A91AFE">
        <w:rPr>
          <w:rFonts w:ascii="Tahoma" w:eastAsia="Times New Roman" w:hAnsi="Tahoma" w:cs="Tahoma"/>
          <w:color w:val="000000"/>
          <w:spacing w:val="-2"/>
          <w:sz w:val="20"/>
          <w:szCs w:val="14"/>
          <w:lang w:eastAsia="nl-NL"/>
        </w:rPr>
        <w:t>2.</w:t>
      </w:r>
      <w:r w:rsidRPr="00A91AFE">
        <w:rPr>
          <w:rFonts w:ascii="Tahoma" w:eastAsia="Times New Roman" w:hAnsi="Tahoma" w:cs="Tahoma"/>
          <w:color w:val="000000"/>
          <w:spacing w:val="-2"/>
          <w:sz w:val="20"/>
          <w:szCs w:val="14"/>
          <w:lang w:eastAsia="nl-NL"/>
        </w:rPr>
        <w:tab/>
        <w:t>Indien de door de koerier ontvangen zending niet ter bestemming wordt afgeleverd of niet wordt afgeleverd in dezelfde staat als waarin hij de zending heeft ontvangen, ten gevolge waarvan de inhoud van de zending niet meer kan worden aangewend voor het doel waarvoor het was bestemd, is de koerier, behoudens overmacht, verplicht de daardoor veroorzaakte schade met inachtneming van de volgende bedragen te vergoeden:</w:t>
      </w:r>
    </w:p>
    <w:p w:rsidR="00A91AFE" w:rsidRPr="00A91AFE" w:rsidRDefault="00A91AFE" w:rsidP="00A91AFE">
      <w:pPr>
        <w:spacing w:after="0" w:line="240" w:lineRule="auto"/>
        <w:ind w:hanging="213"/>
        <w:rPr>
          <w:rFonts w:ascii="Tahoma" w:eastAsia="Times New Roman" w:hAnsi="Tahoma" w:cs="Tahoma"/>
          <w:color w:val="000000"/>
          <w:sz w:val="20"/>
          <w:szCs w:val="14"/>
          <w:lang w:eastAsia="nl-NL"/>
        </w:rPr>
      </w:pPr>
      <w:r w:rsidRPr="00A91AFE">
        <w:rPr>
          <w:rFonts w:ascii="Tahoma" w:eastAsia="Times New Roman" w:hAnsi="Tahoma" w:cs="Tahoma"/>
          <w:color w:val="000000"/>
          <w:spacing w:val="-2"/>
          <w:sz w:val="20"/>
          <w:szCs w:val="14"/>
          <w:lang w:eastAsia="nl-NL"/>
        </w:rPr>
        <w:t>a.</w:t>
      </w:r>
      <w:r w:rsidRPr="00A91AFE">
        <w:rPr>
          <w:rFonts w:ascii="Tahoma" w:eastAsia="Times New Roman" w:hAnsi="Tahoma" w:cs="Tahoma"/>
          <w:color w:val="000000"/>
          <w:spacing w:val="-2"/>
          <w:sz w:val="20"/>
          <w:szCs w:val="14"/>
          <w:lang w:eastAsia="nl-NL"/>
        </w:rPr>
        <w:tab/>
        <w:t>voor de schade aan de zending zelve maximaal € 454 per zending;</w:t>
      </w:r>
    </w:p>
    <w:p w:rsidR="00A91AFE" w:rsidRPr="00A91AFE" w:rsidRDefault="00A91AFE" w:rsidP="00A91AFE">
      <w:pPr>
        <w:spacing w:after="0" w:line="240" w:lineRule="auto"/>
        <w:ind w:hanging="213"/>
        <w:rPr>
          <w:rFonts w:ascii="Tahoma" w:eastAsia="Times New Roman" w:hAnsi="Tahoma" w:cs="Tahoma"/>
          <w:color w:val="000000"/>
          <w:sz w:val="20"/>
          <w:szCs w:val="14"/>
          <w:lang w:eastAsia="nl-NL"/>
        </w:rPr>
      </w:pPr>
      <w:r w:rsidRPr="00A91AFE">
        <w:rPr>
          <w:rFonts w:ascii="Tahoma" w:eastAsia="Times New Roman" w:hAnsi="Tahoma" w:cs="Tahoma"/>
          <w:color w:val="000000"/>
          <w:spacing w:val="-2"/>
          <w:sz w:val="20"/>
          <w:szCs w:val="14"/>
          <w:lang w:eastAsia="nl-NL"/>
        </w:rPr>
        <w:t>b.</w:t>
      </w:r>
      <w:r w:rsidRPr="00A91AFE">
        <w:rPr>
          <w:rFonts w:ascii="Tahoma" w:eastAsia="Times New Roman" w:hAnsi="Tahoma" w:cs="Tahoma"/>
          <w:color w:val="000000"/>
          <w:spacing w:val="-2"/>
          <w:sz w:val="20"/>
          <w:szCs w:val="14"/>
          <w:lang w:eastAsia="nl-NL"/>
        </w:rPr>
        <w:tab/>
        <w:t>voor de schade wegens het niet meer aangewend kunnen worden van de zending voor het doel waarvoor het was bestemd, maximaal tweemaal de vracht.</w:t>
      </w:r>
    </w:p>
    <w:p w:rsidR="00A91AFE" w:rsidRPr="00A91AFE" w:rsidRDefault="00A91AFE" w:rsidP="00A91AFE">
      <w:pPr>
        <w:spacing w:after="0" w:line="240" w:lineRule="auto"/>
        <w:ind w:hanging="213"/>
        <w:rPr>
          <w:rFonts w:ascii="Tahoma" w:eastAsia="Times New Roman" w:hAnsi="Tahoma" w:cs="Tahoma"/>
          <w:color w:val="000000"/>
          <w:sz w:val="20"/>
          <w:szCs w:val="14"/>
          <w:lang w:eastAsia="nl-NL"/>
        </w:rPr>
      </w:pPr>
      <w:r w:rsidRPr="00A91AFE">
        <w:rPr>
          <w:rFonts w:ascii="Tahoma" w:eastAsia="Times New Roman" w:hAnsi="Tahoma" w:cs="Tahoma"/>
          <w:color w:val="000000"/>
          <w:spacing w:val="-2"/>
          <w:sz w:val="20"/>
          <w:szCs w:val="14"/>
          <w:lang w:eastAsia="nl-NL"/>
        </w:rPr>
        <w:tab/>
        <w:t>Tevens is de overeengekomen vracht niet verschuldigd.</w:t>
      </w:r>
    </w:p>
    <w:p w:rsidR="00A91AFE" w:rsidRPr="00A91AFE" w:rsidRDefault="00A91AFE" w:rsidP="00A91AFE">
      <w:pPr>
        <w:spacing w:after="0" w:line="240" w:lineRule="auto"/>
        <w:ind w:hanging="213"/>
        <w:rPr>
          <w:rFonts w:ascii="Tahoma" w:eastAsia="Times New Roman" w:hAnsi="Tahoma" w:cs="Tahoma"/>
          <w:color w:val="000000"/>
          <w:sz w:val="20"/>
          <w:szCs w:val="14"/>
          <w:lang w:eastAsia="nl-NL"/>
        </w:rPr>
      </w:pPr>
      <w:r w:rsidRPr="00A91AFE">
        <w:rPr>
          <w:rFonts w:ascii="Tahoma" w:eastAsia="Times New Roman" w:hAnsi="Tahoma" w:cs="Tahoma"/>
          <w:color w:val="000000"/>
          <w:spacing w:val="-2"/>
          <w:sz w:val="20"/>
          <w:szCs w:val="14"/>
          <w:lang w:eastAsia="nl-NL"/>
        </w:rPr>
        <w:tab/>
        <w:t>Reeds voldane vracht dient als onverschuldigd betaald te worden gerestitueerd.</w:t>
      </w:r>
    </w:p>
    <w:p w:rsidR="00A91AFE" w:rsidRPr="00A91AFE" w:rsidRDefault="00A91AFE" w:rsidP="00A91AFE">
      <w:pPr>
        <w:spacing w:after="0" w:line="240" w:lineRule="auto"/>
        <w:ind w:hanging="213"/>
        <w:rPr>
          <w:rFonts w:ascii="Tahoma" w:eastAsia="Times New Roman" w:hAnsi="Tahoma" w:cs="Tahoma"/>
          <w:color w:val="000000"/>
          <w:sz w:val="20"/>
          <w:szCs w:val="14"/>
          <w:lang w:eastAsia="nl-NL"/>
        </w:rPr>
      </w:pPr>
      <w:r w:rsidRPr="00A91AFE">
        <w:rPr>
          <w:rFonts w:ascii="Tahoma" w:eastAsia="Times New Roman" w:hAnsi="Tahoma" w:cs="Tahoma"/>
          <w:color w:val="000000"/>
          <w:spacing w:val="-2"/>
          <w:sz w:val="20"/>
          <w:szCs w:val="14"/>
          <w:lang w:eastAsia="nl-NL"/>
        </w:rPr>
        <w:lastRenderedPageBreak/>
        <w:t>3.</w:t>
      </w:r>
      <w:r w:rsidRPr="00A91AFE">
        <w:rPr>
          <w:rFonts w:ascii="Tahoma" w:eastAsia="Times New Roman" w:hAnsi="Tahoma" w:cs="Tahoma"/>
          <w:color w:val="000000"/>
          <w:spacing w:val="-2"/>
          <w:sz w:val="20"/>
          <w:szCs w:val="14"/>
          <w:lang w:eastAsia="nl-NL"/>
        </w:rPr>
        <w:tab/>
        <w:t xml:space="preserve">Indien de zending wordt afgeleverd na het verstrijken van het overeengekomen tijdstip </w:t>
      </w:r>
      <w:proofErr w:type="spellStart"/>
      <w:r w:rsidRPr="00A91AFE">
        <w:rPr>
          <w:rFonts w:ascii="Tahoma" w:eastAsia="Times New Roman" w:hAnsi="Tahoma" w:cs="Tahoma"/>
          <w:color w:val="000000"/>
          <w:spacing w:val="-2"/>
          <w:sz w:val="20"/>
          <w:szCs w:val="14"/>
          <w:lang w:eastAsia="nl-NL"/>
        </w:rPr>
        <w:t>danwel</w:t>
      </w:r>
      <w:proofErr w:type="spellEnd"/>
      <w:r w:rsidRPr="00A91AFE">
        <w:rPr>
          <w:rFonts w:ascii="Tahoma" w:eastAsia="Times New Roman" w:hAnsi="Tahoma" w:cs="Tahoma"/>
          <w:color w:val="000000"/>
          <w:spacing w:val="-2"/>
          <w:sz w:val="20"/>
          <w:szCs w:val="14"/>
          <w:lang w:eastAsia="nl-NL"/>
        </w:rPr>
        <w:t xml:space="preserve"> na afloop van de overeengekomen termijn is, behoudens overmacht, de overeengekomen vracht niet verschuldigd. Reeds voldane vracht dient als onverschuldigd betaald te worden gerestitueerd. Indien de afzender en/of de geadresseerde ten gevolge daarvan schade, niet zijnde schade aan de zending, heeft geleden, is de koerier gehouden die schade te vergoeden tot een maximum van tweemaal de overeengekomen vracht. Indien de zending tevens beschadigd is, is de koerier behoudens overmacht bovendien aansprakelijk voor de schade aan de zending zelve tot maximaal € 454 per zending.</w:t>
      </w:r>
    </w:p>
    <w:p w:rsidR="00A91AFE" w:rsidRPr="00A91AFE" w:rsidRDefault="00A91AFE" w:rsidP="00A91AFE">
      <w:pPr>
        <w:spacing w:after="0" w:line="240" w:lineRule="auto"/>
        <w:ind w:hanging="213"/>
        <w:rPr>
          <w:rFonts w:ascii="Tahoma" w:eastAsia="Times New Roman" w:hAnsi="Tahoma" w:cs="Tahoma"/>
          <w:color w:val="000000"/>
          <w:sz w:val="20"/>
          <w:szCs w:val="14"/>
          <w:lang w:eastAsia="nl-NL"/>
        </w:rPr>
      </w:pPr>
      <w:r w:rsidRPr="00A91AFE">
        <w:rPr>
          <w:rFonts w:ascii="Tahoma" w:eastAsia="Times New Roman" w:hAnsi="Tahoma" w:cs="Tahoma"/>
          <w:color w:val="000000"/>
          <w:spacing w:val="-2"/>
          <w:sz w:val="20"/>
          <w:szCs w:val="14"/>
          <w:lang w:eastAsia="nl-NL"/>
        </w:rPr>
        <w:t>4.</w:t>
      </w:r>
      <w:r w:rsidRPr="00A91AFE">
        <w:rPr>
          <w:rFonts w:ascii="Tahoma" w:eastAsia="Times New Roman" w:hAnsi="Tahoma" w:cs="Tahoma"/>
          <w:color w:val="000000"/>
          <w:spacing w:val="-2"/>
          <w:sz w:val="20"/>
          <w:szCs w:val="14"/>
          <w:lang w:eastAsia="nl-NL"/>
        </w:rPr>
        <w:tab/>
        <w:t>De last, zijn schade te bewijzen, rust op de afzender en/of geadresseerde.</w:t>
      </w:r>
    </w:p>
    <w:p w:rsidR="00A91AFE" w:rsidRPr="00A91AFE" w:rsidRDefault="00A91AFE" w:rsidP="00A91AFE">
      <w:pPr>
        <w:spacing w:after="0" w:line="240" w:lineRule="auto"/>
        <w:ind w:hanging="213"/>
        <w:rPr>
          <w:rFonts w:ascii="Tahoma" w:eastAsia="Times New Roman" w:hAnsi="Tahoma" w:cs="Tahoma"/>
          <w:color w:val="000000"/>
          <w:sz w:val="20"/>
          <w:szCs w:val="14"/>
          <w:lang w:eastAsia="nl-NL"/>
        </w:rPr>
      </w:pPr>
      <w:r w:rsidRPr="00A91AFE">
        <w:rPr>
          <w:rFonts w:ascii="Tahoma" w:eastAsia="Times New Roman" w:hAnsi="Tahoma" w:cs="Tahoma"/>
          <w:color w:val="000000"/>
          <w:spacing w:val="-2"/>
          <w:sz w:val="20"/>
          <w:szCs w:val="14"/>
          <w:lang w:eastAsia="nl-NL"/>
        </w:rPr>
        <w:t>5.</w:t>
      </w:r>
      <w:r w:rsidRPr="00A91AFE">
        <w:rPr>
          <w:rFonts w:ascii="Tahoma" w:eastAsia="Times New Roman" w:hAnsi="Tahoma" w:cs="Tahoma"/>
          <w:color w:val="000000"/>
          <w:spacing w:val="-2"/>
          <w:sz w:val="20"/>
          <w:szCs w:val="14"/>
          <w:lang w:eastAsia="nl-NL"/>
        </w:rPr>
        <w:tab/>
        <w:t>Bij de toepassing van lid 3 van dit artikel komt de koerier een beroep op overmacht niet toe bij:</w:t>
      </w:r>
    </w:p>
    <w:p w:rsidR="00A91AFE" w:rsidRPr="00A91AFE" w:rsidRDefault="00A91AFE" w:rsidP="00A91AFE">
      <w:pPr>
        <w:spacing w:after="0" w:line="240" w:lineRule="auto"/>
        <w:ind w:hanging="213"/>
        <w:rPr>
          <w:rFonts w:ascii="Tahoma" w:eastAsia="Times New Roman" w:hAnsi="Tahoma" w:cs="Tahoma"/>
          <w:color w:val="000000"/>
          <w:sz w:val="20"/>
          <w:szCs w:val="14"/>
          <w:lang w:eastAsia="nl-NL"/>
        </w:rPr>
      </w:pPr>
      <w:r w:rsidRPr="00A91AFE">
        <w:rPr>
          <w:rFonts w:ascii="Tahoma" w:eastAsia="Times New Roman" w:hAnsi="Tahoma" w:cs="Tahoma"/>
          <w:color w:val="000000"/>
          <w:spacing w:val="-2"/>
          <w:sz w:val="20"/>
          <w:szCs w:val="14"/>
          <w:lang w:eastAsia="nl-NL"/>
        </w:rPr>
        <w:t>a.</w:t>
      </w:r>
      <w:r w:rsidRPr="00A91AFE">
        <w:rPr>
          <w:rFonts w:ascii="Tahoma" w:eastAsia="Times New Roman" w:hAnsi="Tahoma" w:cs="Tahoma"/>
          <w:color w:val="000000"/>
          <w:spacing w:val="-2"/>
          <w:sz w:val="20"/>
          <w:szCs w:val="14"/>
          <w:lang w:eastAsia="nl-NL"/>
        </w:rPr>
        <w:tab/>
        <w:t>lichamelijke en geestelijke ongeschiktheid van de bestuurder van het voertuig</w:t>
      </w:r>
    </w:p>
    <w:p w:rsidR="00A91AFE" w:rsidRPr="00A91AFE" w:rsidRDefault="00A91AFE" w:rsidP="00A91AFE">
      <w:pPr>
        <w:spacing w:after="0" w:line="240" w:lineRule="auto"/>
        <w:ind w:hanging="213"/>
        <w:rPr>
          <w:rFonts w:ascii="Tahoma" w:eastAsia="Times New Roman" w:hAnsi="Tahoma" w:cs="Tahoma"/>
          <w:color w:val="000000"/>
          <w:sz w:val="20"/>
          <w:szCs w:val="14"/>
          <w:lang w:eastAsia="nl-NL"/>
        </w:rPr>
      </w:pPr>
      <w:r w:rsidRPr="00A91AFE">
        <w:rPr>
          <w:rFonts w:ascii="Tahoma" w:eastAsia="Times New Roman" w:hAnsi="Tahoma" w:cs="Tahoma"/>
          <w:color w:val="000000"/>
          <w:spacing w:val="-2"/>
          <w:sz w:val="20"/>
          <w:szCs w:val="14"/>
          <w:lang w:eastAsia="nl-NL"/>
        </w:rPr>
        <w:t>b.</w:t>
      </w:r>
      <w:r w:rsidRPr="00A91AFE">
        <w:rPr>
          <w:rFonts w:ascii="Tahoma" w:eastAsia="Times New Roman" w:hAnsi="Tahoma" w:cs="Tahoma"/>
          <w:color w:val="000000"/>
          <w:spacing w:val="-2"/>
          <w:sz w:val="20"/>
          <w:szCs w:val="14"/>
          <w:lang w:eastAsia="nl-NL"/>
        </w:rPr>
        <w:tab/>
        <w:t>de ondeugdelijkheid en ongeschiktheid van het voertuig en het materiaal waarvan de koerier zich bedient</w:t>
      </w:r>
    </w:p>
    <w:p w:rsidR="00A91AFE" w:rsidRPr="00A91AFE" w:rsidRDefault="00A91AFE" w:rsidP="00A91AFE">
      <w:pPr>
        <w:spacing w:after="0" w:line="240" w:lineRule="auto"/>
        <w:ind w:hanging="213"/>
        <w:rPr>
          <w:rFonts w:ascii="Tahoma" w:eastAsia="Times New Roman" w:hAnsi="Tahoma" w:cs="Tahoma"/>
          <w:color w:val="000000"/>
          <w:sz w:val="20"/>
          <w:szCs w:val="14"/>
          <w:lang w:eastAsia="nl-NL"/>
        </w:rPr>
      </w:pPr>
      <w:r w:rsidRPr="00A91AFE">
        <w:rPr>
          <w:rFonts w:ascii="Tahoma" w:eastAsia="Times New Roman" w:hAnsi="Tahoma" w:cs="Tahoma"/>
          <w:color w:val="000000"/>
          <w:spacing w:val="-2"/>
          <w:sz w:val="20"/>
          <w:szCs w:val="14"/>
          <w:lang w:eastAsia="nl-NL"/>
        </w:rPr>
        <w:t>c.</w:t>
      </w:r>
      <w:r w:rsidRPr="00A91AFE">
        <w:rPr>
          <w:rFonts w:ascii="Tahoma" w:eastAsia="Times New Roman" w:hAnsi="Tahoma" w:cs="Tahoma"/>
          <w:color w:val="000000"/>
          <w:spacing w:val="-2"/>
          <w:sz w:val="20"/>
          <w:szCs w:val="14"/>
          <w:lang w:eastAsia="nl-NL"/>
        </w:rPr>
        <w:tab/>
        <w:t>voorzienbare verkeerscongestie en/of verkeersdichtheid.</w:t>
      </w:r>
    </w:p>
    <w:p w:rsidR="00A91AFE" w:rsidRPr="00A91AFE" w:rsidRDefault="00A91AFE" w:rsidP="00A91AFE">
      <w:pPr>
        <w:spacing w:after="0" w:line="240" w:lineRule="auto"/>
        <w:ind w:hanging="213"/>
        <w:rPr>
          <w:rFonts w:ascii="Tahoma" w:eastAsia="Times New Roman" w:hAnsi="Tahoma" w:cs="Tahoma"/>
          <w:color w:val="000000"/>
          <w:sz w:val="20"/>
          <w:szCs w:val="14"/>
          <w:lang w:eastAsia="nl-NL"/>
        </w:rPr>
      </w:pPr>
    </w:p>
    <w:p w:rsidR="00A91AFE" w:rsidRPr="00A91AFE" w:rsidRDefault="00A91AFE" w:rsidP="00A91AFE">
      <w:pPr>
        <w:spacing w:after="0" w:line="240" w:lineRule="auto"/>
        <w:ind w:hanging="213"/>
        <w:rPr>
          <w:rFonts w:ascii="Tahoma" w:eastAsia="Times New Roman" w:hAnsi="Tahoma" w:cs="Tahoma"/>
          <w:color w:val="000000"/>
          <w:sz w:val="20"/>
          <w:szCs w:val="14"/>
          <w:lang w:eastAsia="nl-NL"/>
        </w:rPr>
      </w:pPr>
      <w:r w:rsidRPr="00A91AFE">
        <w:rPr>
          <w:rFonts w:ascii="Tahoma" w:eastAsia="Times New Roman" w:hAnsi="Tahoma" w:cs="Tahoma"/>
          <w:color w:val="000000"/>
          <w:spacing w:val="-2"/>
          <w:sz w:val="20"/>
          <w:szCs w:val="14"/>
          <w:lang w:eastAsia="nl-NL"/>
        </w:rPr>
        <w:t>6.</w:t>
      </w:r>
      <w:r w:rsidRPr="00A91AFE">
        <w:rPr>
          <w:rFonts w:ascii="Tahoma" w:eastAsia="Times New Roman" w:hAnsi="Tahoma" w:cs="Tahoma"/>
          <w:color w:val="000000"/>
          <w:spacing w:val="-2"/>
          <w:sz w:val="20"/>
          <w:szCs w:val="14"/>
          <w:lang w:eastAsia="nl-NL"/>
        </w:rPr>
        <w:tab/>
        <w:t>Bij grensoverschrijdend vervoer is artikel 5 van deze voorwaarden niet van toepassing.</w:t>
      </w:r>
    </w:p>
    <w:p w:rsidR="00A91AFE" w:rsidRPr="00A91AFE" w:rsidRDefault="00A91AFE" w:rsidP="00A91AFE">
      <w:pPr>
        <w:spacing w:after="0" w:line="240" w:lineRule="auto"/>
        <w:ind w:hanging="213"/>
        <w:rPr>
          <w:rFonts w:ascii="Tahoma" w:eastAsia="Times New Roman" w:hAnsi="Tahoma" w:cs="Tahoma"/>
          <w:color w:val="000000"/>
          <w:sz w:val="20"/>
          <w:szCs w:val="14"/>
          <w:lang w:eastAsia="nl-NL"/>
        </w:rPr>
      </w:pPr>
    </w:p>
    <w:p w:rsidR="00A91AFE" w:rsidRPr="00A91AFE" w:rsidRDefault="00A91AFE" w:rsidP="00A91AFE">
      <w:pPr>
        <w:spacing w:after="0" w:line="240" w:lineRule="auto"/>
        <w:ind w:hanging="213"/>
        <w:rPr>
          <w:rFonts w:ascii="Tahoma" w:eastAsia="Times New Roman" w:hAnsi="Tahoma" w:cs="Tahoma"/>
          <w:color w:val="000000"/>
          <w:sz w:val="20"/>
          <w:szCs w:val="14"/>
          <w:lang w:eastAsia="nl-NL"/>
        </w:rPr>
      </w:pPr>
      <w:r w:rsidRPr="00A91AFE">
        <w:rPr>
          <w:rFonts w:ascii="Tahoma" w:eastAsia="Times New Roman" w:hAnsi="Tahoma" w:cs="Tahoma"/>
          <w:b/>
          <w:bCs/>
          <w:color w:val="000000"/>
          <w:spacing w:val="-2"/>
          <w:sz w:val="20"/>
          <w:szCs w:val="14"/>
          <w:lang w:eastAsia="nl-NL"/>
        </w:rPr>
        <w:t>Artikel 6 - Arbitrage</w:t>
      </w:r>
    </w:p>
    <w:p w:rsidR="00A91AFE" w:rsidRPr="00A91AFE" w:rsidRDefault="00A91AFE" w:rsidP="00A91AFE">
      <w:pPr>
        <w:spacing w:after="0" w:line="240" w:lineRule="auto"/>
        <w:rPr>
          <w:rFonts w:ascii="Tahoma" w:eastAsia="Times New Roman" w:hAnsi="Tahoma" w:cs="Tahoma"/>
          <w:color w:val="000000"/>
          <w:sz w:val="20"/>
          <w:szCs w:val="14"/>
          <w:lang w:eastAsia="nl-NL"/>
        </w:rPr>
      </w:pPr>
      <w:r w:rsidRPr="00A91AFE">
        <w:rPr>
          <w:rFonts w:ascii="Tahoma" w:eastAsia="Times New Roman" w:hAnsi="Tahoma" w:cs="Tahoma"/>
          <w:color w:val="000000"/>
          <w:spacing w:val="-2"/>
          <w:sz w:val="20"/>
          <w:szCs w:val="14"/>
          <w:lang w:eastAsia="nl-NL"/>
        </w:rPr>
        <w:t>Alle geschillen die tussen partijen ontstaan met betrekking tot de onderhavige overeenkomst kunnen worden beslecht door middel van arbitrage overeenkomstig het Reglement van de Stichting Arbitrage voor Logistiek, gevestigd te ’s-Gravenhage.</w:t>
      </w:r>
    </w:p>
    <w:p w:rsidR="00A91AFE" w:rsidRPr="00A91AFE" w:rsidRDefault="00A91AFE" w:rsidP="00A91AFE">
      <w:pPr>
        <w:spacing w:after="0" w:line="240" w:lineRule="auto"/>
        <w:ind w:hanging="213"/>
        <w:rPr>
          <w:rFonts w:ascii="Tahoma" w:eastAsia="Times New Roman" w:hAnsi="Tahoma" w:cs="Tahoma"/>
          <w:color w:val="000000"/>
          <w:sz w:val="20"/>
          <w:szCs w:val="14"/>
          <w:lang w:eastAsia="nl-NL"/>
        </w:rPr>
      </w:pPr>
    </w:p>
    <w:p w:rsidR="00A91AFE" w:rsidRPr="00A91AFE" w:rsidRDefault="00A91AFE" w:rsidP="00A91AFE">
      <w:pPr>
        <w:spacing w:after="0" w:line="240" w:lineRule="auto"/>
        <w:ind w:hanging="213"/>
        <w:rPr>
          <w:rFonts w:ascii="Tahoma" w:eastAsia="Times New Roman" w:hAnsi="Tahoma" w:cs="Tahoma"/>
          <w:color w:val="000000"/>
          <w:sz w:val="20"/>
          <w:szCs w:val="14"/>
          <w:lang w:eastAsia="nl-NL"/>
        </w:rPr>
      </w:pPr>
      <w:r w:rsidRPr="00A91AFE">
        <w:rPr>
          <w:rFonts w:ascii="Tahoma" w:eastAsia="Times New Roman" w:hAnsi="Tahoma" w:cs="Tahoma"/>
          <w:b/>
          <w:bCs/>
          <w:color w:val="000000"/>
          <w:spacing w:val="-2"/>
          <w:sz w:val="20"/>
          <w:szCs w:val="14"/>
          <w:lang w:eastAsia="nl-NL"/>
        </w:rPr>
        <w:t>Toelichting</w:t>
      </w:r>
    </w:p>
    <w:p w:rsidR="00A91AFE" w:rsidRPr="00A91AFE" w:rsidRDefault="00A91AFE" w:rsidP="00A91AFE">
      <w:pPr>
        <w:spacing w:after="0" w:line="240" w:lineRule="auto"/>
        <w:rPr>
          <w:rFonts w:ascii="Tahoma" w:eastAsia="Times New Roman" w:hAnsi="Tahoma" w:cs="Tahoma"/>
          <w:color w:val="000000"/>
          <w:sz w:val="20"/>
          <w:szCs w:val="14"/>
          <w:lang w:eastAsia="nl-NL"/>
        </w:rPr>
      </w:pPr>
      <w:r w:rsidRPr="00A91AFE">
        <w:rPr>
          <w:rFonts w:ascii="Tahoma" w:eastAsia="Times New Roman" w:hAnsi="Tahoma" w:cs="Tahoma"/>
          <w:color w:val="000000"/>
          <w:spacing w:val="-2"/>
          <w:sz w:val="20"/>
          <w:szCs w:val="14"/>
          <w:lang w:eastAsia="nl-NL"/>
        </w:rPr>
        <w:t>Artikel 5 van deze voorwaarden vermeerdert de aansprakelijkheid van de koerier ten opzichte van zijn aansprakelijkheid neergelegd in Artikel 8: 1095 Burgerlijk Wetboek.</w:t>
      </w:r>
    </w:p>
    <w:p w:rsidR="00A91AFE" w:rsidRPr="00A91AFE" w:rsidRDefault="00A91AFE" w:rsidP="00A91AFE">
      <w:pPr>
        <w:spacing w:after="0" w:line="240" w:lineRule="auto"/>
        <w:rPr>
          <w:rFonts w:ascii="Tahoma" w:eastAsia="Times New Roman" w:hAnsi="Tahoma" w:cs="Tahoma"/>
          <w:color w:val="000000"/>
          <w:sz w:val="20"/>
          <w:szCs w:val="14"/>
          <w:lang w:eastAsia="nl-NL"/>
        </w:rPr>
      </w:pPr>
      <w:r w:rsidRPr="00A91AFE">
        <w:rPr>
          <w:rFonts w:ascii="Tahoma" w:eastAsia="Times New Roman" w:hAnsi="Tahoma" w:cs="Tahoma"/>
          <w:color w:val="000000"/>
          <w:spacing w:val="-2"/>
          <w:sz w:val="20"/>
          <w:szCs w:val="14"/>
          <w:lang w:eastAsia="nl-NL"/>
        </w:rPr>
        <w:t>Op grond van artikel 8: 1102 Burgerlijk Wetboek is deze vermeerdering van aansprakelijkheid nietig tenzij artikel 5 van deze voorwaarden in een afzonderlijk geschrift, dat de vervoerovereenkomst bevat, wordt vastgelegd. Dat afzonderlijk geschrift bij uitstek is de vrachtbrief.</w:t>
      </w:r>
    </w:p>
    <w:p w:rsidR="00A91AFE" w:rsidRPr="00A91AFE" w:rsidRDefault="00A91AFE" w:rsidP="00A91AFE">
      <w:pPr>
        <w:spacing w:after="0" w:line="240" w:lineRule="auto"/>
        <w:rPr>
          <w:rFonts w:ascii="Tahoma" w:eastAsia="Times New Roman" w:hAnsi="Tahoma" w:cs="Tahoma"/>
          <w:color w:val="000000"/>
          <w:sz w:val="20"/>
          <w:szCs w:val="14"/>
          <w:lang w:eastAsia="nl-NL"/>
        </w:rPr>
      </w:pPr>
      <w:r w:rsidRPr="00A91AFE">
        <w:rPr>
          <w:rFonts w:ascii="Tahoma" w:eastAsia="Times New Roman" w:hAnsi="Tahoma" w:cs="Tahoma"/>
          <w:color w:val="000000"/>
          <w:spacing w:val="-2"/>
          <w:sz w:val="20"/>
          <w:szCs w:val="14"/>
          <w:lang w:eastAsia="nl-NL"/>
        </w:rPr>
        <w:t>Op de koeriersvrachtbrief is naast de verwijzingsclausule naar deze voorwaarden, de tekst van artikel 5 letterlijk overgenomen.</w:t>
      </w:r>
    </w:p>
    <w:p w:rsidR="00643993" w:rsidRPr="00A91AFE" w:rsidRDefault="00643993">
      <w:pPr>
        <w:rPr>
          <w:rFonts w:ascii="Tahoma" w:hAnsi="Tahoma" w:cs="Tahoma"/>
          <w:sz w:val="32"/>
        </w:rPr>
      </w:pPr>
    </w:p>
    <w:sectPr w:rsidR="00643993" w:rsidRPr="00A91AF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ocumentProtection w:edit="readOnly" w:enforcement="1" w:cryptProviderType="rsaAES" w:cryptAlgorithmClass="hash" w:cryptAlgorithmType="typeAny" w:cryptAlgorithmSid="14" w:cryptSpinCount="100000" w:hash="2AS8/VOXOpjPZEuTrCJQ7NHanQN37XreGcIXOmdjKorEHWsiSb/j/eC2XbWyAnhnJkAsoJSMUhFm5UMdRnZaDw==" w:salt="+MJD9yZgF/t6OLK4UKyt5w=="/>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1AFE"/>
    <w:rsid w:val="00643993"/>
    <w:rsid w:val="00A91AF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ecimalSymbol w:val=","/>
  <w:listSeparator w:val=";"/>
  <w14:docId w14:val="27A869DF"/>
  <w15:chartTrackingRefBased/>
  <w15:docId w15:val="{FEF3B12C-F9D8-44D0-AC27-4BF5C96C9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apple-tab-span">
    <w:name w:val="apple-tab-span"/>
    <w:basedOn w:val="Standaardalinea-lettertype"/>
    <w:rsid w:val="00A91A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2689909">
      <w:bodyDiv w:val="1"/>
      <w:marLeft w:val="0"/>
      <w:marRight w:val="120"/>
      <w:marTop w:val="0"/>
      <w:marBottom w:val="0"/>
      <w:divBdr>
        <w:top w:val="none" w:sz="0" w:space="0" w:color="auto"/>
        <w:left w:val="none" w:sz="0" w:space="0" w:color="auto"/>
        <w:bottom w:val="none" w:sz="0" w:space="0" w:color="auto"/>
        <w:right w:val="none" w:sz="0" w:space="0" w:color="auto"/>
      </w:divBdr>
      <w:divsChild>
        <w:div w:id="698816954">
          <w:marLeft w:val="0"/>
          <w:marRight w:val="0"/>
          <w:marTop w:val="0"/>
          <w:marBottom w:val="0"/>
          <w:divBdr>
            <w:top w:val="none" w:sz="0" w:space="0" w:color="auto"/>
            <w:left w:val="none" w:sz="0" w:space="0" w:color="auto"/>
            <w:bottom w:val="none" w:sz="0" w:space="0" w:color="auto"/>
            <w:right w:val="none" w:sz="0" w:space="0" w:color="auto"/>
          </w:divBdr>
          <w:divsChild>
            <w:div w:id="1149053743">
              <w:marLeft w:val="213"/>
              <w:marRight w:val="0"/>
              <w:marTop w:val="0"/>
              <w:marBottom w:val="0"/>
              <w:divBdr>
                <w:top w:val="none" w:sz="0" w:space="0" w:color="auto"/>
                <w:left w:val="none" w:sz="0" w:space="0" w:color="auto"/>
                <w:bottom w:val="none" w:sz="0" w:space="0" w:color="auto"/>
                <w:right w:val="none" w:sz="0" w:space="0" w:color="auto"/>
              </w:divBdr>
            </w:div>
            <w:div w:id="756637562">
              <w:marLeft w:val="213"/>
              <w:marRight w:val="0"/>
              <w:marTop w:val="0"/>
              <w:marBottom w:val="0"/>
              <w:divBdr>
                <w:top w:val="none" w:sz="0" w:space="0" w:color="auto"/>
                <w:left w:val="none" w:sz="0" w:space="0" w:color="auto"/>
                <w:bottom w:val="none" w:sz="0" w:space="0" w:color="auto"/>
                <w:right w:val="none" w:sz="0" w:space="0" w:color="auto"/>
              </w:divBdr>
            </w:div>
            <w:div w:id="2016684919">
              <w:marLeft w:val="213"/>
              <w:marRight w:val="0"/>
              <w:marTop w:val="0"/>
              <w:marBottom w:val="0"/>
              <w:divBdr>
                <w:top w:val="none" w:sz="0" w:space="0" w:color="auto"/>
                <w:left w:val="none" w:sz="0" w:space="0" w:color="auto"/>
                <w:bottom w:val="none" w:sz="0" w:space="0" w:color="auto"/>
                <w:right w:val="none" w:sz="0" w:space="0" w:color="auto"/>
              </w:divBdr>
            </w:div>
            <w:div w:id="2015184467">
              <w:marLeft w:val="213"/>
              <w:marRight w:val="0"/>
              <w:marTop w:val="0"/>
              <w:marBottom w:val="0"/>
              <w:divBdr>
                <w:top w:val="none" w:sz="0" w:space="0" w:color="auto"/>
                <w:left w:val="none" w:sz="0" w:space="0" w:color="auto"/>
                <w:bottom w:val="none" w:sz="0" w:space="0" w:color="auto"/>
                <w:right w:val="none" w:sz="0" w:space="0" w:color="auto"/>
              </w:divBdr>
            </w:div>
            <w:div w:id="110170365">
              <w:marLeft w:val="213"/>
              <w:marRight w:val="0"/>
              <w:marTop w:val="0"/>
              <w:marBottom w:val="0"/>
              <w:divBdr>
                <w:top w:val="none" w:sz="0" w:space="0" w:color="auto"/>
                <w:left w:val="none" w:sz="0" w:space="0" w:color="auto"/>
                <w:bottom w:val="none" w:sz="0" w:space="0" w:color="auto"/>
                <w:right w:val="none" w:sz="0" w:space="0" w:color="auto"/>
              </w:divBdr>
            </w:div>
            <w:div w:id="1030447552">
              <w:marLeft w:val="213"/>
              <w:marRight w:val="0"/>
              <w:marTop w:val="0"/>
              <w:marBottom w:val="0"/>
              <w:divBdr>
                <w:top w:val="none" w:sz="0" w:space="0" w:color="auto"/>
                <w:left w:val="none" w:sz="0" w:space="0" w:color="auto"/>
                <w:bottom w:val="none" w:sz="0" w:space="0" w:color="auto"/>
                <w:right w:val="none" w:sz="0" w:space="0" w:color="auto"/>
              </w:divBdr>
            </w:div>
            <w:div w:id="499663453">
              <w:marLeft w:val="213"/>
              <w:marRight w:val="0"/>
              <w:marTop w:val="0"/>
              <w:marBottom w:val="0"/>
              <w:divBdr>
                <w:top w:val="none" w:sz="0" w:space="0" w:color="auto"/>
                <w:left w:val="none" w:sz="0" w:space="0" w:color="auto"/>
                <w:bottom w:val="none" w:sz="0" w:space="0" w:color="auto"/>
                <w:right w:val="none" w:sz="0" w:space="0" w:color="auto"/>
              </w:divBdr>
            </w:div>
            <w:div w:id="112477365">
              <w:marLeft w:val="213"/>
              <w:marRight w:val="0"/>
              <w:marTop w:val="0"/>
              <w:marBottom w:val="0"/>
              <w:divBdr>
                <w:top w:val="none" w:sz="0" w:space="0" w:color="auto"/>
                <w:left w:val="none" w:sz="0" w:space="0" w:color="auto"/>
                <w:bottom w:val="none" w:sz="0" w:space="0" w:color="auto"/>
                <w:right w:val="none" w:sz="0" w:space="0" w:color="auto"/>
              </w:divBdr>
            </w:div>
            <w:div w:id="1688554054">
              <w:marLeft w:val="213"/>
              <w:marRight w:val="0"/>
              <w:marTop w:val="0"/>
              <w:marBottom w:val="0"/>
              <w:divBdr>
                <w:top w:val="none" w:sz="0" w:space="0" w:color="auto"/>
                <w:left w:val="none" w:sz="0" w:space="0" w:color="auto"/>
                <w:bottom w:val="none" w:sz="0" w:space="0" w:color="auto"/>
                <w:right w:val="none" w:sz="0" w:space="0" w:color="auto"/>
              </w:divBdr>
            </w:div>
            <w:div w:id="183642106">
              <w:marLeft w:val="213"/>
              <w:marRight w:val="0"/>
              <w:marTop w:val="0"/>
              <w:marBottom w:val="0"/>
              <w:divBdr>
                <w:top w:val="none" w:sz="0" w:space="0" w:color="auto"/>
                <w:left w:val="none" w:sz="0" w:space="0" w:color="auto"/>
                <w:bottom w:val="none" w:sz="0" w:space="0" w:color="auto"/>
                <w:right w:val="none" w:sz="0" w:space="0" w:color="auto"/>
              </w:divBdr>
            </w:div>
            <w:div w:id="723531374">
              <w:marLeft w:val="213"/>
              <w:marRight w:val="0"/>
              <w:marTop w:val="0"/>
              <w:marBottom w:val="0"/>
              <w:divBdr>
                <w:top w:val="none" w:sz="0" w:space="0" w:color="auto"/>
                <w:left w:val="none" w:sz="0" w:space="0" w:color="auto"/>
                <w:bottom w:val="none" w:sz="0" w:space="0" w:color="auto"/>
                <w:right w:val="none" w:sz="0" w:space="0" w:color="auto"/>
              </w:divBdr>
            </w:div>
            <w:div w:id="964047934">
              <w:marLeft w:val="213"/>
              <w:marRight w:val="0"/>
              <w:marTop w:val="0"/>
              <w:marBottom w:val="0"/>
              <w:divBdr>
                <w:top w:val="none" w:sz="0" w:space="0" w:color="auto"/>
                <w:left w:val="none" w:sz="0" w:space="0" w:color="auto"/>
                <w:bottom w:val="none" w:sz="0" w:space="0" w:color="auto"/>
                <w:right w:val="none" w:sz="0" w:space="0" w:color="auto"/>
              </w:divBdr>
            </w:div>
            <w:div w:id="948046051">
              <w:marLeft w:val="213"/>
              <w:marRight w:val="0"/>
              <w:marTop w:val="0"/>
              <w:marBottom w:val="0"/>
              <w:divBdr>
                <w:top w:val="none" w:sz="0" w:space="0" w:color="auto"/>
                <w:left w:val="none" w:sz="0" w:space="0" w:color="auto"/>
                <w:bottom w:val="none" w:sz="0" w:space="0" w:color="auto"/>
                <w:right w:val="none" w:sz="0" w:space="0" w:color="auto"/>
              </w:divBdr>
            </w:div>
            <w:div w:id="1816138768">
              <w:marLeft w:val="213"/>
              <w:marRight w:val="0"/>
              <w:marTop w:val="0"/>
              <w:marBottom w:val="0"/>
              <w:divBdr>
                <w:top w:val="none" w:sz="0" w:space="0" w:color="auto"/>
                <w:left w:val="none" w:sz="0" w:space="0" w:color="auto"/>
                <w:bottom w:val="none" w:sz="0" w:space="0" w:color="auto"/>
                <w:right w:val="none" w:sz="0" w:space="0" w:color="auto"/>
              </w:divBdr>
            </w:div>
            <w:div w:id="1226909958">
              <w:marLeft w:val="213"/>
              <w:marRight w:val="0"/>
              <w:marTop w:val="0"/>
              <w:marBottom w:val="0"/>
              <w:divBdr>
                <w:top w:val="none" w:sz="0" w:space="0" w:color="auto"/>
                <w:left w:val="none" w:sz="0" w:space="0" w:color="auto"/>
                <w:bottom w:val="none" w:sz="0" w:space="0" w:color="auto"/>
                <w:right w:val="none" w:sz="0" w:space="0" w:color="auto"/>
              </w:divBdr>
            </w:div>
            <w:div w:id="1902907386">
              <w:marLeft w:val="213"/>
              <w:marRight w:val="0"/>
              <w:marTop w:val="0"/>
              <w:marBottom w:val="0"/>
              <w:divBdr>
                <w:top w:val="none" w:sz="0" w:space="0" w:color="auto"/>
                <w:left w:val="none" w:sz="0" w:space="0" w:color="auto"/>
                <w:bottom w:val="none" w:sz="0" w:space="0" w:color="auto"/>
                <w:right w:val="none" w:sz="0" w:space="0" w:color="auto"/>
              </w:divBdr>
            </w:div>
            <w:div w:id="1801650308">
              <w:marLeft w:val="213"/>
              <w:marRight w:val="0"/>
              <w:marTop w:val="0"/>
              <w:marBottom w:val="0"/>
              <w:divBdr>
                <w:top w:val="none" w:sz="0" w:space="0" w:color="auto"/>
                <w:left w:val="none" w:sz="0" w:space="0" w:color="auto"/>
                <w:bottom w:val="none" w:sz="0" w:space="0" w:color="auto"/>
                <w:right w:val="none" w:sz="0" w:space="0" w:color="auto"/>
              </w:divBdr>
            </w:div>
            <w:div w:id="1547839434">
              <w:marLeft w:val="213"/>
              <w:marRight w:val="0"/>
              <w:marTop w:val="0"/>
              <w:marBottom w:val="0"/>
              <w:divBdr>
                <w:top w:val="none" w:sz="0" w:space="0" w:color="auto"/>
                <w:left w:val="none" w:sz="0" w:space="0" w:color="auto"/>
                <w:bottom w:val="none" w:sz="0" w:space="0" w:color="auto"/>
                <w:right w:val="none" w:sz="0" w:space="0" w:color="auto"/>
              </w:divBdr>
            </w:div>
            <w:div w:id="303198115">
              <w:marLeft w:val="213"/>
              <w:marRight w:val="0"/>
              <w:marTop w:val="0"/>
              <w:marBottom w:val="0"/>
              <w:divBdr>
                <w:top w:val="none" w:sz="0" w:space="0" w:color="auto"/>
                <w:left w:val="none" w:sz="0" w:space="0" w:color="auto"/>
                <w:bottom w:val="none" w:sz="0" w:space="0" w:color="auto"/>
                <w:right w:val="none" w:sz="0" w:space="0" w:color="auto"/>
              </w:divBdr>
            </w:div>
            <w:div w:id="1653367318">
              <w:marLeft w:val="213"/>
              <w:marRight w:val="0"/>
              <w:marTop w:val="0"/>
              <w:marBottom w:val="0"/>
              <w:divBdr>
                <w:top w:val="none" w:sz="0" w:space="0" w:color="auto"/>
                <w:left w:val="none" w:sz="0" w:space="0" w:color="auto"/>
                <w:bottom w:val="none" w:sz="0" w:space="0" w:color="auto"/>
                <w:right w:val="none" w:sz="0" w:space="0" w:color="auto"/>
              </w:divBdr>
            </w:div>
            <w:div w:id="1513175">
              <w:marLeft w:val="213"/>
              <w:marRight w:val="0"/>
              <w:marTop w:val="0"/>
              <w:marBottom w:val="0"/>
              <w:divBdr>
                <w:top w:val="none" w:sz="0" w:space="0" w:color="auto"/>
                <w:left w:val="none" w:sz="0" w:space="0" w:color="auto"/>
                <w:bottom w:val="none" w:sz="0" w:space="0" w:color="auto"/>
                <w:right w:val="none" w:sz="0" w:space="0" w:color="auto"/>
              </w:divBdr>
            </w:div>
            <w:div w:id="1333412571">
              <w:marLeft w:val="213"/>
              <w:marRight w:val="0"/>
              <w:marTop w:val="0"/>
              <w:marBottom w:val="0"/>
              <w:divBdr>
                <w:top w:val="none" w:sz="0" w:space="0" w:color="auto"/>
                <w:left w:val="none" w:sz="0" w:space="0" w:color="auto"/>
                <w:bottom w:val="none" w:sz="0" w:space="0" w:color="auto"/>
                <w:right w:val="none" w:sz="0" w:space="0" w:color="auto"/>
              </w:divBdr>
            </w:div>
            <w:div w:id="1861621633">
              <w:marLeft w:val="213"/>
              <w:marRight w:val="0"/>
              <w:marTop w:val="0"/>
              <w:marBottom w:val="0"/>
              <w:divBdr>
                <w:top w:val="none" w:sz="0" w:space="0" w:color="auto"/>
                <w:left w:val="none" w:sz="0" w:space="0" w:color="auto"/>
                <w:bottom w:val="none" w:sz="0" w:space="0" w:color="auto"/>
                <w:right w:val="none" w:sz="0" w:space="0" w:color="auto"/>
              </w:divBdr>
            </w:div>
            <w:div w:id="1312372739">
              <w:marLeft w:val="213"/>
              <w:marRight w:val="0"/>
              <w:marTop w:val="0"/>
              <w:marBottom w:val="0"/>
              <w:divBdr>
                <w:top w:val="none" w:sz="0" w:space="0" w:color="auto"/>
                <w:left w:val="none" w:sz="0" w:space="0" w:color="auto"/>
                <w:bottom w:val="none" w:sz="0" w:space="0" w:color="auto"/>
                <w:right w:val="none" w:sz="0" w:space="0" w:color="auto"/>
              </w:divBdr>
            </w:div>
            <w:div w:id="1703247603">
              <w:marLeft w:val="213"/>
              <w:marRight w:val="0"/>
              <w:marTop w:val="0"/>
              <w:marBottom w:val="0"/>
              <w:divBdr>
                <w:top w:val="none" w:sz="0" w:space="0" w:color="auto"/>
                <w:left w:val="none" w:sz="0" w:space="0" w:color="auto"/>
                <w:bottom w:val="none" w:sz="0" w:space="0" w:color="auto"/>
                <w:right w:val="none" w:sz="0" w:space="0" w:color="auto"/>
              </w:divBdr>
            </w:div>
            <w:div w:id="1720979174">
              <w:marLeft w:val="213"/>
              <w:marRight w:val="0"/>
              <w:marTop w:val="0"/>
              <w:marBottom w:val="0"/>
              <w:divBdr>
                <w:top w:val="none" w:sz="0" w:space="0" w:color="auto"/>
                <w:left w:val="none" w:sz="0" w:space="0" w:color="auto"/>
                <w:bottom w:val="none" w:sz="0" w:space="0" w:color="auto"/>
                <w:right w:val="none" w:sz="0" w:space="0" w:color="auto"/>
              </w:divBdr>
            </w:div>
            <w:div w:id="711266243">
              <w:marLeft w:val="213"/>
              <w:marRight w:val="0"/>
              <w:marTop w:val="0"/>
              <w:marBottom w:val="0"/>
              <w:divBdr>
                <w:top w:val="none" w:sz="0" w:space="0" w:color="auto"/>
                <w:left w:val="none" w:sz="0" w:space="0" w:color="auto"/>
                <w:bottom w:val="none" w:sz="0" w:space="0" w:color="auto"/>
                <w:right w:val="none" w:sz="0" w:space="0" w:color="auto"/>
              </w:divBdr>
            </w:div>
            <w:div w:id="1196578715">
              <w:marLeft w:val="213"/>
              <w:marRight w:val="0"/>
              <w:marTop w:val="0"/>
              <w:marBottom w:val="0"/>
              <w:divBdr>
                <w:top w:val="none" w:sz="0" w:space="0" w:color="auto"/>
                <w:left w:val="none" w:sz="0" w:space="0" w:color="auto"/>
                <w:bottom w:val="none" w:sz="0" w:space="0" w:color="auto"/>
                <w:right w:val="none" w:sz="0" w:space="0" w:color="auto"/>
              </w:divBdr>
            </w:div>
            <w:div w:id="2103337702">
              <w:marLeft w:val="213"/>
              <w:marRight w:val="0"/>
              <w:marTop w:val="0"/>
              <w:marBottom w:val="0"/>
              <w:divBdr>
                <w:top w:val="none" w:sz="0" w:space="0" w:color="auto"/>
                <w:left w:val="none" w:sz="0" w:space="0" w:color="auto"/>
                <w:bottom w:val="none" w:sz="0" w:space="0" w:color="auto"/>
                <w:right w:val="none" w:sz="0" w:space="0" w:color="auto"/>
              </w:divBdr>
            </w:div>
            <w:div w:id="685711996">
              <w:marLeft w:val="213"/>
              <w:marRight w:val="0"/>
              <w:marTop w:val="0"/>
              <w:marBottom w:val="0"/>
              <w:divBdr>
                <w:top w:val="none" w:sz="0" w:space="0" w:color="auto"/>
                <w:left w:val="none" w:sz="0" w:space="0" w:color="auto"/>
                <w:bottom w:val="none" w:sz="0" w:space="0" w:color="auto"/>
                <w:right w:val="none" w:sz="0" w:space="0" w:color="auto"/>
              </w:divBdr>
            </w:div>
            <w:div w:id="1992248425">
              <w:marLeft w:val="213"/>
              <w:marRight w:val="0"/>
              <w:marTop w:val="0"/>
              <w:marBottom w:val="0"/>
              <w:divBdr>
                <w:top w:val="none" w:sz="0" w:space="0" w:color="auto"/>
                <w:left w:val="none" w:sz="0" w:space="0" w:color="auto"/>
                <w:bottom w:val="none" w:sz="0" w:space="0" w:color="auto"/>
                <w:right w:val="none" w:sz="0" w:space="0" w:color="auto"/>
              </w:divBdr>
            </w:div>
            <w:div w:id="13850307">
              <w:marLeft w:val="213"/>
              <w:marRight w:val="0"/>
              <w:marTop w:val="0"/>
              <w:marBottom w:val="0"/>
              <w:divBdr>
                <w:top w:val="none" w:sz="0" w:space="0" w:color="auto"/>
                <w:left w:val="none" w:sz="0" w:space="0" w:color="auto"/>
                <w:bottom w:val="none" w:sz="0" w:space="0" w:color="auto"/>
                <w:right w:val="none" w:sz="0" w:space="0" w:color="auto"/>
              </w:divBdr>
            </w:div>
            <w:div w:id="498235425">
              <w:marLeft w:val="213"/>
              <w:marRight w:val="0"/>
              <w:marTop w:val="0"/>
              <w:marBottom w:val="0"/>
              <w:divBdr>
                <w:top w:val="none" w:sz="0" w:space="0" w:color="auto"/>
                <w:left w:val="none" w:sz="0" w:space="0" w:color="auto"/>
                <w:bottom w:val="none" w:sz="0" w:space="0" w:color="auto"/>
                <w:right w:val="none" w:sz="0" w:space="0" w:color="auto"/>
              </w:divBdr>
            </w:div>
            <w:div w:id="1056709224">
              <w:marLeft w:val="213"/>
              <w:marRight w:val="0"/>
              <w:marTop w:val="0"/>
              <w:marBottom w:val="0"/>
              <w:divBdr>
                <w:top w:val="none" w:sz="0" w:space="0" w:color="auto"/>
                <w:left w:val="none" w:sz="0" w:space="0" w:color="auto"/>
                <w:bottom w:val="none" w:sz="0" w:space="0" w:color="auto"/>
                <w:right w:val="none" w:sz="0" w:space="0" w:color="auto"/>
              </w:divBdr>
            </w:div>
            <w:div w:id="588275423">
              <w:marLeft w:val="213"/>
              <w:marRight w:val="0"/>
              <w:marTop w:val="0"/>
              <w:marBottom w:val="0"/>
              <w:divBdr>
                <w:top w:val="none" w:sz="0" w:space="0" w:color="auto"/>
                <w:left w:val="none" w:sz="0" w:space="0" w:color="auto"/>
                <w:bottom w:val="none" w:sz="0" w:space="0" w:color="auto"/>
                <w:right w:val="none" w:sz="0" w:space="0" w:color="auto"/>
              </w:divBdr>
            </w:div>
            <w:div w:id="1156922832">
              <w:marLeft w:val="213"/>
              <w:marRight w:val="0"/>
              <w:marTop w:val="0"/>
              <w:marBottom w:val="0"/>
              <w:divBdr>
                <w:top w:val="none" w:sz="0" w:space="0" w:color="auto"/>
                <w:left w:val="none" w:sz="0" w:space="0" w:color="auto"/>
                <w:bottom w:val="none" w:sz="0" w:space="0" w:color="auto"/>
                <w:right w:val="none" w:sz="0" w:space="0" w:color="auto"/>
              </w:divBdr>
            </w:div>
            <w:div w:id="1686596964">
              <w:marLeft w:val="213"/>
              <w:marRight w:val="0"/>
              <w:marTop w:val="0"/>
              <w:marBottom w:val="0"/>
              <w:divBdr>
                <w:top w:val="none" w:sz="0" w:space="0" w:color="auto"/>
                <w:left w:val="none" w:sz="0" w:space="0" w:color="auto"/>
                <w:bottom w:val="none" w:sz="0" w:space="0" w:color="auto"/>
                <w:right w:val="none" w:sz="0" w:space="0" w:color="auto"/>
              </w:divBdr>
            </w:div>
            <w:div w:id="866218810">
              <w:marLeft w:val="213"/>
              <w:marRight w:val="0"/>
              <w:marTop w:val="0"/>
              <w:marBottom w:val="0"/>
              <w:divBdr>
                <w:top w:val="none" w:sz="0" w:space="0" w:color="auto"/>
                <w:left w:val="none" w:sz="0" w:space="0" w:color="auto"/>
                <w:bottom w:val="none" w:sz="0" w:space="0" w:color="auto"/>
                <w:right w:val="none" w:sz="0" w:space="0" w:color="auto"/>
              </w:divBdr>
            </w:div>
            <w:div w:id="494103800">
              <w:marLeft w:val="213"/>
              <w:marRight w:val="0"/>
              <w:marTop w:val="0"/>
              <w:marBottom w:val="0"/>
              <w:divBdr>
                <w:top w:val="none" w:sz="0" w:space="0" w:color="auto"/>
                <w:left w:val="none" w:sz="0" w:space="0" w:color="auto"/>
                <w:bottom w:val="none" w:sz="0" w:space="0" w:color="auto"/>
                <w:right w:val="none" w:sz="0" w:space="0" w:color="auto"/>
              </w:divBdr>
            </w:div>
            <w:div w:id="93598549">
              <w:marLeft w:val="213"/>
              <w:marRight w:val="0"/>
              <w:marTop w:val="0"/>
              <w:marBottom w:val="0"/>
              <w:divBdr>
                <w:top w:val="none" w:sz="0" w:space="0" w:color="auto"/>
                <w:left w:val="none" w:sz="0" w:space="0" w:color="auto"/>
                <w:bottom w:val="none" w:sz="0" w:space="0" w:color="auto"/>
                <w:right w:val="none" w:sz="0" w:space="0" w:color="auto"/>
              </w:divBdr>
            </w:div>
            <w:div w:id="1326086371">
              <w:marLeft w:val="213"/>
              <w:marRight w:val="0"/>
              <w:marTop w:val="0"/>
              <w:marBottom w:val="0"/>
              <w:divBdr>
                <w:top w:val="none" w:sz="0" w:space="0" w:color="auto"/>
                <w:left w:val="none" w:sz="0" w:space="0" w:color="auto"/>
                <w:bottom w:val="none" w:sz="0" w:space="0" w:color="auto"/>
                <w:right w:val="none" w:sz="0" w:space="0" w:color="auto"/>
              </w:divBdr>
            </w:div>
            <w:div w:id="1345203287">
              <w:marLeft w:val="213"/>
              <w:marRight w:val="0"/>
              <w:marTop w:val="0"/>
              <w:marBottom w:val="0"/>
              <w:divBdr>
                <w:top w:val="none" w:sz="0" w:space="0" w:color="auto"/>
                <w:left w:val="none" w:sz="0" w:space="0" w:color="auto"/>
                <w:bottom w:val="none" w:sz="0" w:space="0" w:color="auto"/>
                <w:right w:val="none" w:sz="0" w:space="0" w:color="auto"/>
              </w:divBdr>
            </w:div>
            <w:div w:id="398334593">
              <w:marLeft w:val="213"/>
              <w:marRight w:val="0"/>
              <w:marTop w:val="0"/>
              <w:marBottom w:val="0"/>
              <w:divBdr>
                <w:top w:val="none" w:sz="0" w:space="0" w:color="auto"/>
                <w:left w:val="none" w:sz="0" w:space="0" w:color="auto"/>
                <w:bottom w:val="none" w:sz="0" w:space="0" w:color="auto"/>
                <w:right w:val="none" w:sz="0" w:space="0" w:color="auto"/>
              </w:divBdr>
            </w:div>
            <w:div w:id="1324313626">
              <w:marLeft w:val="213"/>
              <w:marRight w:val="0"/>
              <w:marTop w:val="0"/>
              <w:marBottom w:val="0"/>
              <w:divBdr>
                <w:top w:val="none" w:sz="0" w:space="0" w:color="auto"/>
                <w:left w:val="none" w:sz="0" w:space="0" w:color="auto"/>
                <w:bottom w:val="none" w:sz="0" w:space="0" w:color="auto"/>
                <w:right w:val="none" w:sz="0" w:space="0" w:color="auto"/>
              </w:divBdr>
            </w:div>
            <w:div w:id="1143160342">
              <w:marLeft w:val="0"/>
              <w:marRight w:val="0"/>
              <w:marTop w:val="0"/>
              <w:marBottom w:val="0"/>
              <w:divBdr>
                <w:top w:val="none" w:sz="0" w:space="0" w:color="auto"/>
                <w:left w:val="none" w:sz="0" w:space="0" w:color="auto"/>
                <w:bottom w:val="none" w:sz="0" w:space="0" w:color="auto"/>
                <w:right w:val="none" w:sz="0" w:space="0" w:color="auto"/>
              </w:divBdr>
            </w:div>
            <w:div w:id="1840732891">
              <w:marLeft w:val="213"/>
              <w:marRight w:val="0"/>
              <w:marTop w:val="0"/>
              <w:marBottom w:val="0"/>
              <w:divBdr>
                <w:top w:val="none" w:sz="0" w:space="0" w:color="auto"/>
                <w:left w:val="none" w:sz="0" w:space="0" w:color="auto"/>
                <w:bottom w:val="none" w:sz="0" w:space="0" w:color="auto"/>
                <w:right w:val="none" w:sz="0" w:space="0" w:color="auto"/>
              </w:divBdr>
            </w:div>
            <w:div w:id="669675110">
              <w:marLeft w:val="213"/>
              <w:marRight w:val="0"/>
              <w:marTop w:val="0"/>
              <w:marBottom w:val="0"/>
              <w:divBdr>
                <w:top w:val="none" w:sz="0" w:space="0" w:color="auto"/>
                <w:left w:val="none" w:sz="0" w:space="0" w:color="auto"/>
                <w:bottom w:val="none" w:sz="0" w:space="0" w:color="auto"/>
                <w:right w:val="none" w:sz="0" w:space="0" w:color="auto"/>
              </w:divBdr>
            </w:div>
            <w:div w:id="1506478351">
              <w:marLeft w:val="0"/>
              <w:marRight w:val="0"/>
              <w:marTop w:val="0"/>
              <w:marBottom w:val="0"/>
              <w:divBdr>
                <w:top w:val="none" w:sz="0" w:space="0" w:color="auto"/>
                <w:left w:val="none" w:sz="0" w:space="0" w:color="auto"/>
                <w:bottom w:val="none" w:sz="0" w:space="0" w:color="auto"/>
                <w:right w:val="none" w:sz="0" w:space="0" w:color="auto"/>
              </w:divBdr>
            </w:div>
            <w:div w:id="2133018622">
              <w:marLeft w:val="0"/>
              <w:marRight w:val="0"/>
              <w:marTop w:val="0"/>
              <w:marBottom w:val="0"/>
              <w:divBdr>
                <w:top w:val="none" w:sz="0" w:space="0" w:color="auto"/>
                <w:left w:val="none" w:sz="0" w:space="0" w:color="auto"/>
                <w:bottom w:val="none" w:sz="0" w:space="0" w:color="auto"/>
                <w:right w:val="none" w:sz="0" w:space="0" w:color="auto"/>
              </w:divBdr>
            </w:div>
            <w:div w:id="1807819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897</Words>
  <Characters>4937</Characters>
  <Application>Microsoft Office Word</Application>
  <DocSecurity>8</DocSecurity>
  <Lines>41</Lines>
  <Paragraphs>11</Paragraphs>
  <ScaleCrop>false</ScaleCrop>
  <Company/>
  <LinksUpToDate>false</LinksUpToDate>
  <CharactersWithSpaces>5823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8</dc:creator>
  <cp:keywords/>
  <dc:description/>
  <cp:lastModifiedBy>Windows 8</cp:lastModifiedBy>
  <cp:revision>1</cp:revision>
  <dcterms:created xsi:type="dcterms:W3CDTF">2017-12-19T16:09:00Z</dcterms:created>
  <dcterms:modified xsi:type="dcterms:W3CDTF">2017-12-19T16:12:00Z</dcterms:modified>
</cp:coreProperties>
</file>